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2" w:rsidRDefault="008F5D1F" w:rsidP="00024452">
      <w:pPr>
        <w:pStyle w:val="Ttulo"/>
        <w:spacing w:before="100" w:beforeAutospacing="1" w:after="60"/>
        <w:jc w:val="left"/>
      </w:pPr>
      <w:r>
        <w:t>R</w:t>
      </w:r>
      <w:r w:rsidR="00024452">
        <w:t>edação proposta para os itens aprovados até 17/10 no GT da Reforma Política, em primeira versão sujeita a crítica</w:t>
      </w:r>
      <w:r>
        <w:t xml:space="preserve">s e </w:t>
      </w:r>
      <w:proofErr w:type="gramStart"/>
      <w:r>
        <w:t>revisões</w:t>
      </w:r>
      <w:proofErr w:type="gramEnd"/>
      <w:r>
        <w:t xml:space="preserve"> </w:t>
      </w:r>
    </w:p>
    <w:p w:rsidR="00C74552" w:rsidRDefault="008F5D1F" w:rsidP="00024452">
      <w:pPr>
        <w:pStyle w:val="Ttulo"/>
        <w:spacing w:before="100" w:beforeAutospacing="1" w:after="60"/>
        <w:jc w:val="left"/>
      </w:pPr>
      <w:r>
        <w:t>(</w:t>
      </w:r>
      <w:r w:rsidR="00C74552">
        <w:t xml:space="preserve">A coincidência de eleições, embora já aprovada, não está incluída no texto, pois depende de decisão sobre a duração de mandato – 4 ou </w:t>
      </w:r>
      <w:proofErr w:type="gramStart"/>
      <w:r w:rsidR="00C74552">
        <w:t>5</w:t>
      </w:r>
      <w:proofErr w:type="gramEnd"/>
      <w:r w:rsidR="00C74552">
        <w:t xml:space="preserve"> anos –, ainda pendente de recurso)</w:t>
      </w:r>
    </w:p>
    <w:p w:rsidR="00024452" w:rsidRDefault="00024452" w:rsidP="00024452">
      <w:pPr>
        <w:pStyle w:val="Ttulo"/>
        <w:spacing w:before="100" w:beforeAutospacing="1" w:after="60"/>
        <w:jc w:val="left"/>
      </w:pPr>
    </w:p>
    <w:p w:rsidR="002037D5" w:rsidRDefault="002037D5" w:rsidP="00024452">
      <w:pPr>
        <w:pStyle w:val="Ttulo"/>
        <w:spacing w:before="100" w:beforeAutospacing="1" w:after="60"/>
      </w:pPr>
      <w:r>
        <w:t xml:space="preserve">MINUTA DE </w:t>
      </w:r>
    </w:p>
    <w:p w:rsidR="000575DE" w:rsidRDefault="00B764BE" w:rsidP="00024452">
      <w:pPr>
        <w:pStyle w:val="Ttulo"/>
        <w:spacing w:before="100" w:beforeAutospacing="1" w:after="60"/>
      </w:pPr>
      <w:r>
        <w:t xml:space="preserve">PROPOSTA DE EMENDA À CONSTITUIÇÃO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     ,</w:t>
      </w:r>
      <w:proofErr w:type="gramEnd"/>
      <w:r>
        <w:t xml:space="preserve"> DE 201</w:t>
      </w:r>
      <w:r w:rsidR="00CC2648">
        <w:t>3</w:t>
      </w:r>
    </w:p>
    <w:p w:rsidR="000575DE" w:rsidRDefault="00B764BE">
      <w:pPr>
        <w:widowControl w:val="0"/>
        <w:spacing w:line="360" w:lineRule="exact"/>
        <w:jc w:val="center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 xml:space="preserve">(Do </w:t>
      </w:r>
      <w:r w:rsidR="00223164">
        <w:rPr>
          <w:rFonts w:ascii="Arial" w:hAnsi="Arial"/>
          <w:b/>
          <w:snapToGrid w:val="0"/>
          <w:color w:val="000000"/>
          <w:sz w:val="24"/>
        </w:rPr>
        <w:t>Grupo de Trabalho</w:t>
      </w:r>
      <w:r w:rsidR="002037D5">
        <w:rPr>
          <w:rFonts w:ascii="Arial" w:hAnsi="Arial"/>
          <w:b/>
          <w:snapToGrid w:val="0"/>
          <w:color w:val="000000"/>
          <w:sz w:val="24"/>
        </w:rPr>
        <w:t xml:space="preserve"> da </w:t>
      </w:r>
      <w:r w:rsidR="00223164">
        <w:rPr>
          <w:rFonts w:ascii="Arial" w:hAnsi="Arial"/>
          <w:b/>
          <w:snapToGrid w:val="0"/>
          <w:color w:val="000000"/>
          <w:sz w:val="24"/>
        </w:rPr>
        <w:t>Reforma Política e Consulta Popular sobre o Tema)</w:t>
      </w:r>
    </w:p>
    <w:p w:rsidR="00555008" w:rsidRDefault="00555008">
      <w:pPr>
        <w:widowControl w:val="0"/>
        <w:spacing w:line="360" w:lineRule="exact"/>
        <w:ind w:firstLine="2304"/>
        <w:jc w:val="both"/>
        <w:rPr>
          <w:rFonts w:ascii="Arial" w:hAnsi="Arial"/>
          <w:snapToGrid w:val="0"/>
          <w:color w:val="000000"/>
          <w:sz w:val="24"/>
        </w:rPr>
      </w:pPr>
    </w:p>
    <w:p w:rsidR="00901013" w:rsidRDefault="00901013" w:rsidP="00901013">
      <w:pPr>
        <w:pStyle w:val="Ementa"/>
      </w:pPr>
      <w:r>
        <w:rPr>
          <w:rStyle w:val="textojustificado"/>
        </w:rPr>
        <w:t>A</w:t>
      </w:r>
      <w:r w:rsidR="003E361F">
        <w:rPr>
          <w:rStyle w:val="textojustificado"/>
        </w:rPr>
        <w:t>ltera os artigos 14, 17, 27, 29,</w:t>
      </w:r>
      <w:r>
        <w:rPr>
          <w:rStyle w:val="textojustificado"/>
        </w:rPr>
        <w:t xml:space="preserve"> </w:t>
      </w:r>
      <w:r w:rsidR="003E361F">
        <w:rPr>
          <w:rStyle w:val="textojustificado"/>
        </w:rPr>
        <w:t xml:space="preserve">45 </w:t>
      </w:r>
      <w:r w:rsidR="009D3B12">
        <w:rPr>
          <w:rStyle w:val="textojustificado"/>
        </w:rPr>
        <w:t>e</w:t>
      </w:r>
      <w:r w:rsidR="009D3B12">
        <w:t xml:space="preserve"> 121</w:t>
      </w:r>
      <w:r>
        <w:t xml:space="preserve"> da Cons</w:t>
      </w:r>
      <w:r w:rsidR="008C15E4">
        <w:t xml:space="preserve">tituição Federal, para </w:t>
      </w:r>
      <w:r w:rsidR="008224B2">
        <w:rPr>
          <w:snapToGrid w:val="0"/>
        </w:rPr>
        <w:t>modifica</w:t>
      </w:r>
      <w:r w:rsidR="008224B2">
        <w:rPr>
          <w:snapToGrid w:val="0"/>
        </w:rPr>
        <w:t>r</w:t>
      </w:r>
      <w:r w:rsidR="008224B2" w:rsidRPr="0055554E">
        <w:rPr>
          <w:snapToGrid w:val="0"/>
        </w:rPr>
        <w:t xml:space="preserve"> o sistema eleitoral e de coligações</w:t>
      </w:r>
      <w:r w:rsidR="008224B2">
        <w:rPr>
          <w:snapToGrid w:val="0"/>
        </w:rPr>
        <w:t>, estabelece</w:t>
      </w:r>
      <w:r w:rsidR="008205B3">
        <w:rPr>
          <w:snapToGrid w:val="0"/>
        </w:rPr>
        <w:t>r</w:t>
      </w:r>
      <w:r w:rsidR="008224B2" w:rsidRPr="0055554E">
        <w:rPr>
          <w:snapToGrid w:val="0"/>
        </w:rPr>
        <w:t xml:space="preserve"> cláusulas de desempenho para candidatos e partidos e de prazo mínimo de filiação partidária, </w:t>
      </w:r>
      <w:r w:rsidR="008205B3">
        <w:rPr>
          <w:snapToGrid w:val="0"/>
        </w:rPr>
        <w:t>definir</w:t>
      </w:r>
      <w:r w:rsidR="008224B2">
        <w:rPr>
          <w:snapToGrid w:val="0"/>
        </w:rPr>
        <w:t xml:space="preserve"> </w:t>
      </w:r>
      <w:r w:rsidR="008224B2" w:rsidRPr="0055554E">
        <w:rPr>
          <w:snapToGrid w:val="0"/>
        </w:rPr>
        <w:t>o caráter nacional dos partidos políticos,</w:t>
      </w:r>
      <w:r w:rsidR="008224B2">
        <w:rPr>
          <w:snapToGrid w:val="0"/>
        </w:rPr>
        <w:t xml:space="preserve"> determina</w:t>
      </w:r>
      <w:r w:rsidR="008205B3">
        <w:rPr>
          <w:snapToGrid w:val="0"/>
        </w:rPr>
        <w:t>r</w:t>
      </w:r>
      <w:r w:rsidR="008224B2" w:rsidRPr="0055554E">
        <w:rPr>
          <w:snapToGrid w:val="0"/>
        </w:rPr>
        <w:t xml:space="preserve"> a perda do mandato dos </w:t>
      </w:r>
      <w:r w:rsidR="008224B2">
        <w:rPr>
          <w:snapToGrid w:val="0"/>
        </w:rPr>
        <w:t>q</w:t>
      </w:r>
      <w:r w:rsidR="008224B2" w:rsidRPr="0055554E">
        <w:rPr>
          <w:snapToGrid w:val="0"/>
        </w:rPr>
        <w:t xml:space="preserve">ue se </w:t>
      </w:r>
      <w:proofErr w:type="spellStart"/>
      <w:r w:rsidR="008224B2" w:rsidRPr="0055554E">
        <w:rPr>
          <w:snapToGrid w:val="0"/>
        </w:rPr>
        <w:t>desfiliarem</w:t>
      </w:r>
      <w:proofErr w:type="spellEnd"/>
      <w:r w:rsidR="008224B2" w:rsidRPr="0055554E">
        <w:rPr>
          <w:snapToGrid w:val="0"/>
        </w:rPr>
        <w:t xml:space="preserve"> voluntariamente do partido pelo qual </w:t>
      </w:r>
      <w:proofErr w:type="gramStart"/>
      <w:r w:rsidR="008224B2" w:rsidRPr="0055554E">
        <w:rPr>
          <w:snapToGrid w:val="0"/>
        </w:rPr>
        <w:t>foram</w:t>
      </w:r>
      <w:proofErr w:type="gramEnd"/>
      <w:r w:rsidR="008224B2" w:rsidRPr="0055554E">
        <w:rPr>
          <w:snapToGrid w:val="0"/>
        </w:rPr>
        <w:t xml:space="preserve"> eleitos, a coincidência das eleições, a proibição da reeleição para cargos do Poder Executivo</w:t>
      </w:r>
      <w:r w:rsidR="008224B2">
        <w:rPr>
          <w:snapToGrid w:val="0"/>
        </w:rPr>
        <w:t>, regula</w:t>
      </w:r>
      <w:r w:rsidR="008205B3">
        <w:rPr>
          <w:snapToGrid w:val="0"/>
        </w:rPr>
        <w:t>r</w:t>
      </w:r>
      <w:r w:rsidR="008224B2">
        <w:rPr>
          <w:snapToGrid w:val="0"/>
        </w:rPr>
        <w:t xml:space="preserve"> a</w:t>
      </w:r>
      <w:r w:rsidR="008224B2" w:rsidRPr="0055554E">
        <w:rPr>
          <w:snapToGrid w:val="0"/>
        </w:rPr>
        <w:t xml:space="preserve">s competências da Justiça Eleitoral </w:t>
      </w:r>
      <w:r w:rsidR="008224B2">
        <w:rPr>
          <w:snapToGrid w:val="0"/>
        </w:rPr>
        <w:t>e submete</w:t>
      </w:r>
      <w:r w:rsidR="008205B3">
        <w:rPr>
          <w:snapToGrid w:val="0"/>
        </w:rPr>
        <w:t>r</w:t>
      </w:r>
      <w:r w:rsidR="008224B2" w:rsidRPr="0055554E">
        <w:rPr>
          <w:snapToGrid w:val="0"/>
        </w:rPr>
        <w:t xml:space="preserve"> a referendo as alterações relativas a sistema eleitoral</w:t>
      </w:r>
      <w:r w:rsidR="008224B2" w:rsidRPr="002037D5">
        <w:rPr>
          <w:snapToGrid w:val="0"/>
        </w:rPr>
        <w:t xml:space="preserve">.  </w:t>
      </w:r>
    </w:p>
    <w:p w:rsidR="00555008" w:rsidRDefault="00555008">
      <w:pPr>
        <w:widowControl w:val="0"/>
        <w:spacing w:line="360" w:lineRule="exact"/>
        <w:ind w:firstLine="230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</w:p>
    <w:p w:rsidR="000575DE" w:rsidRDefault="00B764BE">
      <w:pPr>
        <w:widowControl w:val="0"/>
        <w:spacing w:line="360" w:lineRule="exact"/>
        <w:ind w:firstLine="2304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As Mesas da Câmara dos Deputados e do Senado Federal, nos termos do art. 60 da Constituição Federal, promulgam a seguinte emenda ao texto constitucional:</w:t>
      </w:r>
    </w:p>
    <w:p w:rsidR="00901013" w:rsidRPr="002037D5" w:rsidRDefault="00901013" w:rsidP="00901013">
      <w:pPr>
        <w:widowControl w:val="0"/>
        <w:spacing w:before="360" w:after="360" w:line="360" w:lineRule="exact"/>
        <w:ind w:firstLine="2302"/>
        <w:jc w:val="both"/>
        <w:rPr>
          <w:rFonts w:ascii="Arial" w:hAnsi="Arial"/>
          <w:snapToGrid w:val="0"/>
          <w:color w:val="000000"/>
          <w:sz w:val="24"/>
        </w:rPr>
      </w:pPr>
      <w:r w:rsidRPr="002037D5">
        <w:rPr>
          <w:rFonts w:ascii="Arial" w:hAnsi="Arial"/>
          <w:snapToGrid w:val="0"/>
          <w:color w:val="000000"/>
          <w:sz w:val="24"/>
        </w:rPr>
        <w:lastRenderedPageBreak/>
        <w:t>Art. 1º Esta Emenda Constituciona</w:t>
      </w:r>
      <w:r w:rsidR="00C74552">
        <w:rPr>
          <w:rFonts w:ascii="Arial" w:hAnsi="Arial"/>
          <w:snapToGrid w:val="0"/>
          <w:color w:val="000000"/>
          <w:sz w:val="24"/>
        </w:rPr>
        <w:t>0</w:t>
      </w:r>
      <w:r w:rsidRPr="002037D5">
        <w:rPr>
          <w:rFonts w:ascii="Arial" w:hAnsi="Arial"/>
          <w:snapToGrid w:val="0"/>
          <w:color w:val="000000"/>
          <w:sz w:val="24"/>
        </w:rPr>
        <w:t xml:space="preserve">l </w:t>
      </w:r>
      <w:r w:rsidR="0055554E">
        <w:rPr>
          <w:rFonts w:ascii="Arial" w:hAnsi="Arial"/>
          <w:snapToGrid w:val="0"/>
          <w:color w:val="000000"/>
          <w:sz w:val="24"/>
        </w:rPr>
        <w:t>modifica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 o sistema eleitoral e de coligações</w:t>
      </w:r>
      <w:r w:rsidR="0055554E">
        <w:rPr>
          <w:rFonts w:ascii="Arial" w:hAnsi="Arial"/>
          <w:snapToGrid w:val="0"/>
          <w:color w:val="000000"/>
          <w:sz w:val="24"/>
        </w:rPr>
        <w:t>, estabelece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 cláusulas de desempenho para candidatos e partidos e de prazo mínimo de filiação partidária, </w:t>
      </w:r>
      <w:r w:rsidR="0055554E">
        <w:rPr>
          <w:rFonts w:ascii="Arial" w:hAnsi="Arial"/>
          <w:snapToGrid w:val="0"/>
          <w:color w:val="000000"/>
          <w:sz w:val="24"/>
        </w:rPr>
        <w:t xml:space="preserve">define </w:t>
      </w:r>
      <w:r w:rsidR="0055554E" w:rsidRPr="0055554E">
        <w:rPr>
          <w:rFonts w:ascii="Arial" w:hAnsi="Arial"/>
          <w:snapToGrid w:val="0"/>
          <w:color w:val="000000"/>
          <w:sz w:val="24"/>
        </w:rPr>
        <w:t>o caráter nacional dos partidos políticos,</w:t>
      </w:r>
      <w:r w:rsidR="0055554E">
        <w:rPr>
          <w:rFonts w:ascii="Arial" w:hAnsi="Arial"/>
          <w:snapToGrid w:val="0"/>
          <w:color w:val="000000"/>
          <w:sz w:val="24"/>
        </w:rPr>
        <w:t xml:space="preserve"> determina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 a perda do mandato dos </w:t>
      </w:r>
      <w:r w:rsidR="008224B2">
        <w:rPr>
          <w:rFonts w:ascii="Arial" w:hAnsi="Arial"/>
          <w:snapToGrid w:val="0"/>
          <w:color w:val="000000"/>
          <w:sz w:val="24"/>
        </w:rPr>
        <w:t>q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ue se </w:t>
      </w:r>
      <w:proofErr w:type="spellStart"/>
      <w:r w:rsidR="0055554E" w:rsidRPr="0055554E">
        <w:rPr>
          <w:rFonts w:ascii="Arial" w:hAnsi="Arial"/>
          <w:snapToGrid w:val="0"/>
          <w:color w:val="000000"/>
          <w:sz w:val="24"/>
        </w:rPr>
        <w:t>desfiliarem</w:t>
      </w:r>
      <w:proofErr w:type="spellEnd"/>
      <w:r w:rsidR="0055554E" w:rsidRPr="0055554E">
        <w:rPr>
          <w:rFonts w:ascii="Arial" w:hAnsi="Arial"/>
          <w:snapToGrid w:val="0"/>
          <w:color w:val="000000"/>
          <w:sz w:val="24"/>
        </w:rPr>
        <w:t xml:space="preserve"> voluntariamente do partido pelo qual </w:t>
      </w:r>
      <w:proofErr w:type="gramStart"/>
      <w:r w:rsidR="0055554E" w:rsidRPr="0055554E">
        <w:rPr>
          <w:rFonts w:ascii="Arial" w:hAnsi="Arial"/>
          <w:snapToGrid w:val="0"/>
          <w:color w:val="000000"/>
          <w:sz w:val="24"/>
        </w:rPr>
        <w:t>foram</w:t>
      </w:r>
      <w:proofErr w:type="gramEnd"/>
      <w:r w:rsidR="0055554E" w:rsidRPr="0055554E">
        <w:rPr>
          <w:rFonts w:ascii="Arial" w:hAnsi="Arial"/>
          <w:snapToGrid w:val="0"/>
          <w:color w:val="000000"/>
          <w:sz w:val="24"/>
        </w:rPr>
        <w:t xml:space="preserve"> eleitos, a coincidência das eleições, a proibição da reeleição para cargos do Poder Executivo</w:t>
      </w:r>
      <w:r w:rsidR="008224B2">
        <w:rPr>
          <w:rFonts w:ascii="Arial" w:hAnsi="Arial"/>
          <w:snapToGrid w:val="0"/>
          <w:color w:val="000000"/>
          <w:sz w:val="24"/>
        </w:rPr>
        <w:t>, regula a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s competências da Justiça Eleitoral </w:t>
      </w:r>
      <w:r w:rsidR="008224B2">
        <w:rPr>
          <w:rFonts w:ascii="Arial" w:hAnsi="Arial"/>
          <w:snapToGrid w:val="0"/>
          <w:color w:val="000000"/>
          <w:sz w:val="24"/>
        </w:rPr>
        <w:t>e submete</w:t>
      </w:r>
      <w:r w:rsidR="0055554E" w:rsidRPr="0055554E">
        <w:rPr>
          <w:rFonts w:ascii="Arial" w:hAnsi="Arial"/>
          <w:snapToGrid w:val="0"/>
          <w:color w:val="000000"/>
          <w:sz w:val="24"/>
        </w:rPr>
        <w:t xml:space="preserve"> a referendo as alterações relativas a sistema eleitoral</w:t>
      </w:r>
      <w:r w:rsidRPr="002037D5">
        <w:rPr>
          <w:rFonts w:ascii="Arial" w:hAnsi="Arial"/>
          <w:snapToGrid w:val="0"/>
          <w:color w:val="000000"/>
          <w:sz w:val="24"/>
        </w:rPr>
        <w:t xml:space="preserve">.  </w:t>
      </w:r>
    </w:p>
    <w:p w:rsidR="00901013" w:rsidRDefault="00901013" w:rsidP="00901013">
      <w:pPr>
        <w:widowControl w:val="0"/>
        <w:spacing w:before="360" w:after="360" w:line="360" w:lineRule="exact"/>
        <w:ind w:firstLine="23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Os dispositivos adiante enumerados da Constituição Federal passam a vigorar com a seguinte redação:</w:t>
      </w:r>
    </w:p>
    <w:p w:rsidR="00901013" w:rsidRDefault="00901013" w:rsidP="00901013">
      <w:pPr>
        <w:pStyle w:val="CorpoPadro"/>
        <w:ind w:left="2302" w:firstLine="567"/>
      </w:pPr>
      <w:r>
        <w:t xml:space="preserve"> “</w:t>
      </w:r>
      <w:r w:rsidRPr="006213FC">
        <w:t xml:space="preserve">Art. </w:t>
      </w:r>
      <w:r>
        <w:t>14</w:t>
      </w:r>
      <w:proofErr w:type="gramStart"/>
      <w:r>
        <w:t>.......................................................................</w:t>
      </w:r>
      <w:proofErr w:type="gramEnd"/>
    </w:p>
    <w:p w:rsidR="00901013" w:rsidRDefault="00901013" w:rsidP="00901013">
      <w:pPr>
        <w:pStyle w:val="CorpoPadro"/>
        <w:ind w:left="2302" w:firstLine="567"/>
      </w:pPr>
      <w:proofErr w:type="gramStart"/>
      <w:r>
        <w:t>....................................................................................</w:t>
      </w:r>
      <w:proofErr w:type="gramEnd"/>
    </w:p>
    <w:p w:rsidR="00901013" w:rsidRDefault="00901013" w:rsidP="00901013">
      <w:pPr>
        <w:pStyle w:val="CorpoPadro"/>
        <w:ind w:left="2302" w:firstLine="567"/>
      </w:pPr>
      <w:r>
        <w:t xml:space="preserve">§ </w:t>
      </w:r>
      <w:proofErr w:type="gramStart"/>
      <w:r>
        <w:t>3º ...</w:t>
      </w:r>
      <w:proofErr w:type="gramEnd"/>
      <w:r>
        <w:t>..........................................................................</w:t>
      </w:r>
    </w:p>
    <w:p w:rsidR="00901013" w:rsidRPr="007C105A" w:rsidRDefault="00901013" w:rsidP="00901013">
      <w:pPr>
        <w:pStyle w:val="CorpoPadro"/>
        <w:ind w:left="2302" w:firstLine="567"/>
      </w:pPr>
      <w:proofErr w:type="gramStart"/>
      <w:r w:rsidRPr="007C105A">
        <w:t>....................................................................................</w:t>
      </w:r>
      <w:proofErr w:type="gramEnd"/>
    </w:p>
    <w:p w:rsidR="00901013" w:rsidRPr="007C105A" w:rsidRDefault="00901013" w:rsidP="00901013">
      <w:pPr>
        <w:pStyle w:val="CorpoPadro"/>
        <w:ind w:left="2302" w:firstLine="567"/>
      </w:pPr>
      <w:r w:rsidRPr="007C105A">
        <w:t>V – a filiação partidária de, no mínimo, seis meses, vedada qualquer distinção entre prazos de filiação em razão de situação pessoal ou funcional;</w:t>
      </w:r>
    </w:p>
    <w:p w:rsidR="00901013" w:rsidRPr="007C105A" w:rsidRDefault="00901013" w:rsidP="00901013">
      <w:pPr>
        <w:pStyle w:val="CorpoPadro"/>
        <w:ind w:left="2302" w:firstLine="567"/>
      </w:pPr>
      <w:proofErr w:type="gramStart"/>
      <w:r w:rsidRPr="007C105A">
        <w:t>....................................................................................</w:t>
      </w:r>
      <w:proofErr w:type="gramEnd"/>
    </w:p>
    <w:p w:rsidR="00901013" w:rsidRPr="007C105A" w:rsidRDefault="00901013" w:rsidP="009D3B12">
      <w:pPr>
        <w:pStyle w:val="CorpoPadro"/>
        <w:ind w:left="2302" w:firstLine="567"/>
      </w:pPr>
      <w:r w:rsidRPr="007C105A">
        <w:t xml:space="preserve">§ 5º São inelegíveis para os mesmos cargos, no período </w:t>
      </w:r>
      <w:r w:rsidR="008205B3" w:rsidRPr="007C105A">
        <w:t xml:space="preserve">imediatamente </w:t>
      </w:r>
      <w:r w:rsidRPr="007C105A">
        <w:t>subsequente, o Presidente da República, os Governadores de Estado e do Distrito Federal, os Prefeitos e quem os houver sucedido ou substituído nos seis meses anteriores ao pleito.</w:t>
      </w:r>
    </w:p>
    <w:p w:rsidR="00901013" w:rsidRDefault="00901013" w:rsidP="00901013">
      <w:pPr>
        <w:pStyle w:val="CorpoPadro"/>
        <w:ind w:left="2302" w:firstLine="567"/>
      </w:pPr>
      <w:proofErr w:type="gramStart"/>
      <w:r w:rsidRPr="007C105A">
        <w:t>.........................................................................</w:t>
      </w:r>
      <w:proofErr w:type="gramEnd"/>
      <w:r w:rsidRPr="007C105A">
        <w:t>(NR)”</w:t>
      </w:r>
    </w:p>
    <w:p w:rsidR="00901013" w:rsidRPr="00901013" w:rsidRDefault="00901013" w:rsidP="009D3B12">
      <w:pPr>
        <w:pStyle w:val="CorpoPadro"/>
        <w:ind w:left="2302" w:firstLine="567"/>
      </w:pPr>
    </w:p>
    <w:p w:rsidR="00F15166" w:rsidRDefault="00F15166" w:rsidP="00F15166">
      <w:pPr>
        <w:pStyle w:val="CorpoPadro"/>
        <w:ind w:left="2302" w:firstLine="567"/>
      </w:pPr>
      <w:r>
        <w:t>“</w:t>
      </w:r>
      <w:r w:rsidRPr="006213FC">
        <w:t xml:space="preserve">Art. </w:t>
      </w:r>
      <w:r>
        <w:t>17</w:t>
      </w:r>
      <w:proofErr w:type="gramStart"/>
      <w:r>
        <w:t>......................................................................</w:t>
      </w:r>
      <w:proofErr w:type="gramEnd"/>
    </w:p>
    <w:p w:rsidR="00861C02" w:rsidRPr="00861C02" w:rsidRDefault="00861C02" w:rsidP="009D3B12">
      <w:pPr>
        <w:pStyle w:val="CorpoPadro"/>
        <w:ind w:left="2302" w:firstLine="567"/>
        <w:rPr>
          <w:i/>
          <w:szCs w:val="24"/>
        </w:rPr>
      </w:pPr>
      <w:r w:rsidRPr="00861C02">
        <w:t xml:space="preserve">I – caráter nacional, </w:t>
      </w:r>
      <w:r w:rsidR="009D3B12" w:rsidRPr="009D3B12">
        <w:t>comprovado pel</w:t>
      </w:r>
      <w:r>
        <w:t xml:space="preserve">o </w:t>
      </w:r>
      <w:proofErr w:type="spellStart"/>
      <w:r>
        <w:t>apoiamento</w:t>
      </w:r>
      <w:proofErr w:type="spellEnd"/>
      <w:r>
        <w:t xml:space="preserve"> de eleitores</w:t>
      </w:r>
      <w:r w:rsidRPr="00861C02">
        <w:t xml:space="preserve"> em número correspondente a</w:t>
      </w:r>
      <w:r w:rsidRPr="009D3B12">
        <w:t xml:space="preserve">, pelo menos, um quarto por cento dos votos dados na última eleição geral para a Câmara dos Deputados, não computados os </w:t>
      </w:r>
      <w:r w:rsidRPr="009D3B12">
        <w:lastRenderedPageBreak/>
        <w:t xml:space="preserve">votos em branco e os nulos, distribuídos por um terço, ou </w:t>
      </w:r>
      <w:r w:rsidR="005B52F3">
        <w:t>mais, dos E</w:t>
      </w:r>
      <w:r w:rsidRPr="009D3B12">
        <w:t>stados, com um mínimo de um décimo por cento do eleitorado que haja votado em cada um deles</w:t>
      </w:r>
      <w:r w:rsidRPr="00861C02">
        <w:rPr>
          <w:szCs w:val="24"/>
        </w:rPr>
        <w:t>.</w:t>
      </w:r>
    </w:p>
    <w:p w:rsidR="00F15166" w:rsidRDefault="00F15166" w:rsidP="00F15166">
      <w:pPr>
        <w:pStyle w:val="CorpoPadro"/>
        <w:ind w:left="2302" w:firstLine="567"/>
      </w:pPr>
      <w:proofErr w:type="gramStart"/>
      <w:r>
        <w:t>...................................................................................</w:t>
      </w:r>
      <w:proofErr w:type="gramEnd"/>
    </w:p>
    <w:p w:rsidR="00A014B6" w:rsidRDefault="00555008" w:rsidP="00A014B6">
      <w:pPr>
        <w:pStyle w:val="CorpoPadro"/>
        <w:ind w:left="2302" w:firstLine="567"/>
      </w:pPr>
      <w:r>
        <w:t>§</w:t>
      </w:r>
      <w:r w:rsidR="00A014B6">
        <w:t xml:space="preserve"> 1º É assegurada aos partidos políticos autonomia para definir sua estrutura interna, organização e funcionamento</w:t>
      </w:r>
      <w:r w:rsidR="00406694">
        <w:t xml:space="preserve">, </w:t>
      </w:r>
      <w:r w:rsidR="00A014B6">
        <w:t>devendo seus estatutos estabelecer normas de disciplina e fidelidade partidária</w:t>
      </w:r>
      <w:r w:rsidR="00406694">
        <w:t>.</w:t>
      </w:r>
    </w:p>
    <w:p w:rsidR="006B1B52" w:rsidRDefault="00406694" w:rsidP="00406694">
      <w:pPr>
        <w:pStyle w:val="CorpoPadro"/>
        <w:ind w:left="2302" w:firstLine="567"/>
      </w:pPr>
      <w:r>
        <w:t xml:space="preserve">§ 1º-A Os partidos políticos são </w:t>
      </w:r>
      <w:r w:rsidRPr="00555008">
        <w:rPr>
          <w:color w:val="auto"/>
        </w:rPr>
        <w:t xml:space="preserve">livres para adotar os critérios de escolha e o regime de suas coligações eleitorais, sem obrigatoriedade de vinculação </w:t>
      </w:r>
      <w:r>
        <w:t xml:space="preserve">entre as candidaturas em âmbito nacional, estadual, distrital ou </w:t>
      </w:r>
      <w:proofErr w:type="gramStart"/>
      <w:r>
        <w:t xml:space="preserve">municipal, </w:t>
      </w:r>
      <w:r w:rsidR="00A014B6">
        <w:t>excetuada</w:t>
      </w:r>
      <w:r w:rsidR="006B1B52">
        <w:t>s</w:t>
      </w:r>
      <w:proofErr w:type="gramEnd"/>
      <w:r>
        <w:t xml:space="preserve"> as coligações</w:t>
      </w:r>
      <w:r w:rsidR="00A014B6">
        <w:t xml:space="preserve"> para</w:t>
      </w:r>
      <w:r>
        <w:t xml:space="preserve"> a eleição de deputados federais, as quais serão integradas</w:t>
      </w:r>
      <w:r w:rsidR="006B1B52">
        <w:t xml:space="preserve"> pelos mesmos partidos em todas as circunscrições.</w:t>
      </w:r>
    </w:p>
    <w:p w:rsidR="00F31903" w:rsidRDefault="00406694" w:rsidP="00D23FE3">
      <w:pPr>
        <w:pStyle w:val="CorpoPadro"/>
        <w:ind w:left="2302" w:firstLine="567"/>
      </w:pPr>
      <w:r>
        <w:t>§ 1º-B</w:t>
      </w:r>
      <w:r w:rsidR="00D23FE3">
        <w:t xml:space="preserve"> Os </w:t>
      </w:r>
      <w:r w:rsidR="006749DF">
        <w:t>partidos que se tenham coligado p</w:t>
      </w:r>
      <w:r w:rsidR="00D81D96">
        <w:t>ara a disputa de</w:t>
      </w:r>
      <w:r w:rsidR="00D23FE3">
        <w:t xml:space="preserve"> eleições proporcionais</w:t>
      </w:r>
      <w:r w:rsidR="00D81D96">
        <w:t xml:space="preserve"> </w:t>
      </w:r>
      <w:r w:rsidR="005B52F3">
        <w:t>integra</w:t>
      </w:r>
      <w:r w:rsidR="00D81D96">
        <w:t>rão</w:t>
      </w:r>
      <w:r w:rsidR="00C74552">
        <w:t xml:space="preserve">, </w:t>
      </w:r>
      <w:r w:rsidR="00C74552">
        <w:t>até o fim da respectiva</w:t>
      </w:r>
      <w:r w:rsidR="00C74552" w:rsidRPr="00D81D96">
        <w:t xml:space="preserve"> </w:t>
      </w:r>
      <w:r w:rsidR="00C74552">
        <w:t>legislatura</w:t>
      </w:r>
      <w:r w:rsidR="00C74552">
        <w:t>, o mesmo</w:t>
      </w:r>
      <w:r w:rsidR="00D23FE3">
        <w:t xml:space="preserve"> bloco parlamentar na casa legislativa </w:t>
      </w:r>
      <w:r w:rsidR="006749DF">
        <w:t>par</w:t>
      </w:r>
      <w:r w:rsidR="00D23FE3">
        <w:t>a qual</w:t>
      </w:r>
      <w:r w:rsidR="006749DF">
        <w:t xml:space="preserve"> elegeram representantes</w:t>
      </w:r>
      <w:r w:rsidR="00D23FE3">
        <w:t>.</w:t>
      </w:r>
    </w:p>
    <w:p w:rsidR="00F31903" w:rsidRDefault="00F31903" w:rsidP="00F31903">
      <w:pPr>
        <w:pStyle w:val="CorpoPadro"/>
        <w:ind w:left="2302" w:firstLine="567"/>
      </w:pPr>
      <w:proofErr w:type="gramStart"/>
      <w:r>
        <w:t>...................................................................................</w:t>
      </w:r>
      <w:proofErr w:type="gramEnd"/>
    </w:p>
    <w:p w:rsidR="00901013" w:rsidRPr="00F31903" w:rsidRDefault="00901013" w:rsidP="00F31903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F31903">
        <w:rPr>
          <w:rFonts w:ascii="Arial" w:hAnsi="Arial" w:cs="Arial"/>
          <w:sz w:val="24"/>
          <w:szCs w:val="24"/>
        </w:rPr>
        <w:t>§ 3º Têm direito a recursos do fundo partidári</w:t>
      </w:r>
      <w:r w:rsidR="006749DF">
        <w:rPr>
          <w:rFonts w:ascii="Arial" w:hAnsi="Arial" w:cs="Arial"/>
          <w:sz w:val="24"/>
          <w:szCs w:val="24"/>
        </w:rPr>
        <w:t>o e acesso gratuito ao rádio e à</w:t>
      </w:r>
      <w:r w:rsidRPr="00F31903">
        <w:rPr>
          <w:rFonts w:ascii="Arial" w:hAnsi="Arial" w:cs="Arial"/>
          <w:sz w:val="24"/>
          <w:szCs w:val="24"/>
        </w:rPr>
        <w:t xml:space="preserve"> televisão, na forma da lei, os partidos políticos que tenham obtido, na última eleição para a Câmara dos Deputados, cinco por cento dos votos apurados, não computados os em branco e os nulos, distribuí</w:t>
      </w:r>
      <w:r w:rsidR="006749DF">
        <w:rPr>
          <w:rFonts w:ascii="Arial" w:hAnsi="Arial" w:cs="Arial"/>
          <w:sz w:val="24"/>
          <w:szCs w:val="24"/>
        </w:rPr>
        <w:t>dos em pelo menos um terço dos E</w:t>
      </w:r>
      <w:r w:rsidRPr="00F31903">
        <w:rPr>
          <w:rFonts w:ascii="Arial" w:hAnsi="Arial" w:cs="Arial"/>
          <w:sz w:val="24"/>
          <w:szCs w:val="24"/>
        </w:rPr>
        <w:t xml:space="preserve">stados, com um mínimo de </w:t>
      </w:r>
      <w:r w:rsidR="00F31903">
        <w:rPr>
          <w:rFonts w:ascii="Arial" w:hAnsi="Arial" w:cs="Arial"/>
          <w:sz w:val="24"/>
          <w:szCs w:val="24"/>
        </w:rPr>
        <w:t>três por cento</w:t>
      </w:r>
      <w:r w:rsidRPr="00F31903">
        <w:rPr>
          <w:rFonts w:ascii="Arial" w:hAnsi="Arial" w:cs="Arial"/>
          <w:sz w:val="24"/>
          <w:szCs w:val="24"/>
        </w:rPr>
        <w:t xml:space="preserve"> do total de cada um deles.</w:t>
      </w:r>
    </w:p>
    <w:p w:rsidR="00901013" w:rsidRPr="00F31903" w:rsidRDefault="00901013" w:rsidP="00F31903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F31903">
        <w:rPr>
          <w:rFonts w:ascii="Arial" w:hAnsi="Arial" w:cs="Arial"/>
          <w:sz w:val="24"/>
          <w:szCs w:val="24"/>
        </w:rPr>
        <w:t>§ 3º-A Têm direito a funcionamento parlamentar na Câmara dos Deputados,</w:t>
      </w:r>
      <w:r w:rsidR="006749DF">
        <w:rPr>
          <w:rFonts w:ascii="Arial" w:hAnsi="Arial" w:cs="Arial"/>
          <w:sz w:val="24"/>
          <w:szCs w:val="24"/>
        </w:rPr>
        <w:t xml:space="preserve"> nas </w:t>
      </w:r>
      <w:r w:rsidRPr="00F31903">
        <w:rPr>
          <w:rFonts w:ascii="Arial" w:hAnsi="Arial" w:cs="Arial"/>
          <w:sz w:val="24"/>
          <w:szCs w:val="24"/>
        </w:rPr>
        <w:t>Assembleia</w:t>
      </w:r>
      <w:r w:rsidR="006749DF">
        <w:rPr>
          <w:rFonts w:ascii="Arial" w:hAnsi="Arial" w:cs="Arial"/>
          <w:sz w:val="24"/>
          <w:szCs w:val="24"/>
        </w:rPr>
        <w:t>s</w:t>
      </w:r>
      <w:r w:rsidRPr="00F31903">
        <w:rPr>
          <w:rFonts w:ascii="Arial" w:hAnsi="Arial" w:cs="Arial"/>
          <w:sz w:val="24"/>
          <w:szCs w:val="24"/>
        </w:rPr>
        <w:t xml:space="preserve"> Legislativa</w:t>
      </w:r>
      <w:r w:rsidR="006749DF">
        <w:rPr>
          <w:rFonts w:ascii="Arial" w:hAnsi="Arial" w:cs="Arial"/>
          <w:sz w:val="24"/>
          <w:szCs w:val="24"/>
        </w:rPr>
        <w:t>s</w:t>
      </w:r>
      <w:r w:rsidRPr="00F31903">
        <w:rPr>
          <w:rFonts w:ascii="Arial" w:hAnsi="Arial" w:cs="Arial"/>
          <w:sz w:val="24"/>
          <w:szCs w:val="24"/>
        </w:rPr>
        <w:t xml:space="preserve">, </w:t>
      </w:r>
      <w:r w:rsidR="006749DF">
        <w:rPr>
          <w:rFonts w:ascii="Arial" w:hAnsi="Arial" w:cs="Arial"/>
          <w:sz w:val="24"/>
          <w:szCs w:val="24"/>
        </w:rPr>
        <w:t xml:space="preserve">nas </w:t>
      </w:r>
      <w:r w:rsidRPr="00F31903">
        <w:rPr>
          <w:rFonts w:ascii="Arial" w:hAnsi="Arial" w:cs="Arial"/>
          <w:sz w:val="24"/>
          <w:szCs w:val="24"/>
        </w:rPr>
        <w:t>Câmara</w:t>
      </w:r>
      <w:r w:rsidR="00C93C2D">
        <w:rPr>
          <w:rFonts w:ascii="Arial" w:hAnsi="Arial" w:cs="Arial"/>
          <w:sz w:val="24"/>
          <w:szCs w:val="24"/>
        </w:rPr>
        <w:t>s</w:t>
      </w:r>
      <w:r w:rsidRPr="00F31903">
        <w:rPr>
          <w:rFonts w:ascii="Arial" w:hAnsi="Arial" w:cs="Arial"/>
          <w:sz w:val="24"/>
          <w:szCs w:val="24"/>
        </w:rPr>
        <w:t xml:space="preserve"> de Vereadores e </w:t>
      </w:r>
      <w:r w:rsidR="006749DF">
        <w:rPr>
          <w:rFonts w:ascii="Arial" w:hAnsi="Arial" w:cs="Arial"/>
          <w:sz w:val="24"/>
          <w:szCs w:val="24"/>
        </w:rPr>
        <w:t xml:space="preserve">na </w:t>
      </w:r>
      <w:r w:rsidRPr="00F31903">
        <w:rPr>
          <w:rFonts w:ascii="Arial" w:hAnsi="Arial" w:cs="Arial"/>
          <w:sz w:val="24"/>
          <w:szCs w:val="24"/>
        </w:rPr>
        <w:t>Câmara Distrital os partidos políticos que tenham obtido, na última eleição para a respectiva casa legislativa, cinco por cento dos votos apurados, não computados os em branco e os nulos, distribuí</w:t>
      </w:r>
      <w:r w:rsidR="006749DF">
        <w:rPr>
          <w:rFonts w:ascii="Arial" w:hAnsi="Arial" w:cs="Arial"/>
          <w:sz w:val="24"/>
          <w:szCs w:val="24"/>
        </w:rPr>
        <w:t>dos em pelo menos um terço dos E</w:t>
      </w:r>
      <w:r w:rsidRPr="00F31903">
        <w:rPr>
          <w:rFonts w:ascii="Arial" w:hAnsi="Arial" w:cs="Arial"/>
          <w:sz w:val="24"/>
          <w:szCs w:val="24"/>
        </w:rPr>
        <w:t xml:space="preserve">stados, </w:t>
      </w:r>
      <w:r w:rsidRPr="00F31903">
        <w:rPr>
          <w:rFonts w:ascii="Arial" w:hAnsi="Arial" w:cs="Arial"/>
          <w:sz w:val="24"/>
          <w:szCs w:val="24"/>
        </w:rPr>
        <w:lastRenderedPageBreak/>
        <w:t xml:space="preserve">com um mínimo de </w:t>
      </w:r>
      <w:r w:rsidR="00F31903">
        <w:rPr>
          <w:rFonts w:ascii="Arial" w:hAnsi="Arial" w:cs="Arial"/>
          <w:sz w:val="24"/>
          <w:szCs w:val="24"/>
        </w:rPr>
        <w:t>três por cento</w:t>
      </w:r>
      <w:r w:rsidR="00F31903" w:rsidRPr="00F31903">
        <w:rPr>
          <w:rFonts w:ascii="Arial" w:hAnsi="Arial" w:cs="Arial"/>
          <w:sz w:val="24"/>
          <w:szCs w:val="24"/>
        </w:rPr>
        <w:t xml:space="preserve"> </w:t>
      </w:r>
      <w:r w:rsidRPr="00F31903">
        <w:rPr>
          <w:rFonts w:ascii="Arial" w:hAnsi="Arial" w:cs="Arial"/>
          <w:sz w:val="24"/>
          <w:szCs w:val="24"/>
        </w:rPr>
        <w:t>do total de cada um deles.</w:t>
      </w:r>
    </w:p>
    <w:p w:rsidR="005511EF" w:rsidRDefault="00F31903" w:rsidP="00F31903">
      <w:pPr>
        <w:pStyle w:val="CorpoPadro"/>
        <w:ind w:left="2302" w:firstLine="567"/>
      </w:pPr>
      <w:proofErr w:type="gramStart"/>
      <w:r>
        <w:t>.........................................................................</w:t>
      </w:r>
      <w:proofErr w:type="gramEnd"/>
    </w:p>
    <w:p w:rsidR="00F31903" w:rsidRDefault="005511EF" w:rsidP="005511EF">
      <w:pPr>
        <w:pStyle w:val="CorpoPadro"/>
        <w:ind w:left="2302" w:firstLine="567"/>
      </w:pPr>
      <w:r>
        <w:t>§ 5º O partido político ou quem tenha interesse jurídico pode pedir à Justiça Eleitor</w:t>
      </w:r>
      <w:r w:rsidR="006749DF">
        <w:t>al a decretação, na forma da lei</w:t>
      </w:r>
      <w:r>
        <w:t xml:space="preserve">, </w:t>
      </w:r>
      <w:r w:rsidR="006749DF">
        <w:t>d</w:t>
      </w:r>
      <w:r>
        <w:t xml:space="preserve">a perda do mandato dos detentores de cargos eletivos que, tendo sido eleitos sob sua legenda, dele se </w:t>
      </w:r>
      <w:proofErr w:type="spellStart"/>
      <w:r>
        <w:t>desfiliem</w:t>
      </w:r>
      <w:proofErr w:type="spellEnd"/>
      <w:r>
        <w:t xml:space="preserve"> voluntariamente. (</w:t>
      </w:r>
      <w:proofErr w:type="gramStart"/>
      <w:r>
        <w:t>NR)”</w:t>
      </w:r>
      <w:proofErr w:type="gramEnd"/>
      <w:r>
        <w:t xml:space="preserve"> </w:t>
      </w:r>
    </w:p>
    <w:p w:rsidR="00901013" w:rsidRPr="00D81400" w:rsidRDefault="00901013" w:rsidP="00D81400">
      <w:pPr>
        <w:pStyle w:val="TranscrioDoutrina"/>
        <w:spacing w:after="200" w:line="360" w:lineRule="exact"/>
        <w:rPr>
          <w:i w:val="0"/>
        </w:rPr>
      </w:pPr>
      <w:r w:rsidRPr="00D81400">
        <w:rPr>
          <w:i w:val="0"/>
        </w:rPr>
        <w:t>"Art. 27</w:t>
      </w:r>
      <w:proofErr w:type="gramStart"/>
      <w:r w:rsidRPr="00D81400">
        <w:rPr>
          <w:i w:val="0"/>
        </w:rPr>
        <w:t>.......................................................................</w:t>
      </w:r>
      <w:proofErr w:type="gramEnd"/>
    </w:p>
    <w:p w:rsidR="00C93C2D" w:rsidRDefault="008F5D1F" w:rsidP="00C93C2D">
      <w:pPr>
        <w:pStyle w:val="CorpoPadro"/>
        <w:ind w:left="2302" w:firstLine="567"/>
      </w:pPr>
      <w:proofErr w:type="gramStart"/>
      <w:r w:rsidRPr="00C93C2D">
        <w:t>...................................................................................</w:t>
      </w:r>
      <w:proofErr w:type="gramEnd"/>
    </w:p>
    <w:p w:rsidR="00445FFC" w:rsidRPr="00C93C2D" w:rsidRDefault="00445FFC" w:rsidP="00C93C2D">
      <w:pPr>
        <w:pStyle w:val="CorpoPadro"/>
        <w:ind w:left="2302" w:firstLine="567"/>
      </w:pPr>
      <w:r w:rsidRPr="00445FFC">
        <w:t>§ 1º-A</w:t>
      </w:r>
      <w:proofErr w:type="gramStart"/>
      <w:r w:rsidRPr="00445FFC">
        <w:t xml:space="preserve">  </w:t>
      </w:r>
      <w:proofErr w:type="gramEnd"/>
      <w:r w:rsidRPr="00445FFC">
        <w:t>As circunscrições para a eleição dos deputados estaduais s</w:t>
      </w:r>
      <w:r w:rsidR="00D84F6D">
        <w:t>ão</w:t>
      </w:r>
      <w:r w:rsidR="00C93C2D" w:rsidRPr="00C93C2D">
        <w:t xml:space="preserve"> as mesmas </w:t>
      </w:r>
      <w:r w:rsidRPr="00445FFC">
        <w:t xml:space="preserve">definidas para </w:t>
      </w:r>
      <w:r w:rsidR="00C93C2D" w:rsidRPr="00C93C2D">
        <w:t xml:space="preserve">a eleição dos </w:t>
      </w:r>
      <w:r w:rsidRPr="00445FFC">
        <w:t>deputados federais.</w:t>
      </w:r>
    </w:p>
    <w:p w:rsidR="00445FFC" w:rsidRPr="00445FFC" w:rsidRDefault="00445FFC" w:rsidP="00445FFC">
      <w:pPr>
        <w:pStyle w:val="TranscrioDoutrina"/>
        <w:spacing w:after="200" w:line="360" w:lineRule="exact"/>
        <w:rPr>
          <w:i w:val="0"/>
        </w:rPr>
      </w:pPr>
      <w:proofErr w:type="gramStart"/>
      <w:r w:rsidRPr="00445FFC">
        <w:rPr>
          <w:i w:val="0"/>
        </w:rPr>
        <w:t>..........................................................................</w:t>
      </w:r>
      <w:proofErr w:type="gramEnd"/>
      <w:r w:rsidRPr="00445FFC">
        <w:rPr>
          <w:i w:val="0"/>
        </w:rPr>
        <w:t>(NR)</w:t>
      </w:r>
    </w:p>
    <w:p w:rsidR="00901013" w:rsidRPr="00D81400" w:rsidRDefault="00901013" w:rsidP="00D81400">
      <w:pPr>
        <w:pStyle w:val="TranscrioDoutrina"/>
        <w:spacing w:after="200" w:line="360" w:lineRule="exact"/>
        <w:rPr>
          <w:i w:val="0"/>
        </w:rPr>
      </w:pPr>
      <w:r w:rsidRPr="00D81400">
        <w:rPr>
          <w:i w:val="0"/>
        </w:rPr>
        <w:t>"Art. 29</w:t>
      </w:r>
      <w:proofErr w:type="gramStart"/>
      <w:r w:rsidRPr="00D81400">
        <w:rPr>
          <w:i w:val="0"/>
        </w:rPr>
        <w:t>.......................................................................</w:t>
      </w:r>
      <w:proofErr w:type="gramEnd"/>
    </w:p>
    <w:p w:rsidR="00445FFC" w:rsidRDefault="00445FFC" w:rsidP="00D81400">
      <w:pPr>
        <w:pStyle w:val="TranscrioDoutrina"/>
        <w:spacing w:after="200" w:line="360" w:lineRule="exact"/>
        <w:rPr>
          <w:i w:val="0"/>
        </w:rPr>
      </w:pPr>
      <w:proofErr w:type="gramStart"/>
      <w:r>
        <w:rPr>
          <w:i w:val="0"/>
        </w:rPr>
        <w:t>............................................................................</w:t>
      </w:r>
      <w:proofErr w:type="gramEnd"/>
    </w:p>
    <w:p w:rsidR="00445FFC" w:rsidRPr="00445FFC" w:rsidRDefault="00D84F6D" w:rsidP="00445FFC">
      <w:pPr>
        <w:pStyle w:val="TranscrioDoutrina"/>
        <w:spacing w:after="200" w:line="360" w:lineRule="exact"/>
        <w:rPr>
          <w:i w:val="0"/>
        </w:rPr>
      </w:pPr>
      <w:r>
        <w:rPr>
          <w:i w:val="0"/>
        </w:rPr>
        <w:t>III-A N</w:t>
      </w:r>
      <w:r w:rsidR="00445FFC" w:rsidRPr="00445FFC">
        <w:rPr>
          <w:i w:val="0"/>
        </w:rPr>
        <w:t xml:space="preserve">a eleição de vereadores </w:t>
      </w:r>
      <w:r>
        <w:rPr>
          <w:i w:val="0"/>
        </w:rPr>
        <w:t>aplica-se o disposto nos §§ 5º, 6º e 7º do art. 45, sendo circunscrição eleitoral o Município.</w:t>
      </w:r>
    </w:p>
    <w:p w:rsidR="00901013" w:rsidRPr="00D81400" w:rsidRDefault="00901013" w:rsidP="00D81400">
      <w:pPr>
        <w:pStyle w:val="TranscrioDoutrina"/>
        <w:spacing w:after="200" w:line="360" w:lineRule="exact"/>
        <w:rPr>
          <w:i w:val="0"/>
        </w:rPr>
      </w:pPr>
      <w:proofErr w:type="gramStart"/>
      <w:r w:rsidRPr="00D81400">
        <w:rPr>
          <w:i w:val="0"/>
        </w:rPr>
        <w:t>.......................................</w:t>
      </w:r>
      <w:r w:rsidR="00D81400">
        <w:rPr>
          <w:i w:val="0"/>
        </w:rPr>
        <w:t>...............................</w:t>
      </w:r>
      <w:r w:rsidRPr="00D81400">
        <w:rPr>
          <w:i w:val="0"/>
        </w:rPr>
        <w:t>.....</w:t>
      </w:r>
      <w:proofErr w:type="gramEnd"/>
      <w:r w:rsidR="00D81400">
        <w:rPr>
          <w:i w:val="0"/>
        </w:rPr>
        <w:t>(NR)</w:t>
      </w:r>
      <w:r w:rsidRPr="00D81400">
        <w:rPr>
          <w:i w:val="0"/>
        </w:rPr>
        <w:t>"</w:t>
      </w:r>
    </w:p>
    <w:p w:rsidR="00445FFC" w:rsidRPr="00731C71" w:rsidRDefault="003E361F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C71">
        <w:rPr>
          <w:rFonts w:ascii="Arial" w:hAnsi="Arial" w:cs="Arial"/>
          <w:sz w:val="24"/>
          <w:szCs w:val="24"/>
        </w:rPr>
        <w:t>“</w:t>
      </w:r>
      <w:r w:rsidR="00445FFC" w:rsidRPr="00731C71">
        <w:rPr>
          <w:rFonts w:ascii="Arial" w:hAnsi="Arial" w:cs="Arial"/>
          <w:sz w:val="24"/>
          <w:szCs w:val="24"/>
        </w:rPr>
        <w:t>Art. 45.</w:t>
      </w:r>
      <w:proofErr w:type="gramEnd"/>
      <w:r w:rsidR="00445FFC" w:rsidRPr="00731C71">
        <w:rPr>
          <w:rFonts w:ascii="Arial" w:hAnsi="Arial" w:cs="Arial"/>
          <w:sz w:val="24"/>
          <w:szCs w:val="24"/>
        </w:rPr>
        <w:t xml:space="preserve"> A Câmara dos Deputados compõe-se de representantes do povo, el</w:t>
      </w:r>
      <w:r w:rsidR="00D84F6D">
        <w:rPr>
          <w:rFonts w:ascii="Arial" w:hAnsi="Arial" w:cs="Arial"/>
          <w:sz w:val="24"/>
          <w:szCs w:val="24"/>
        </w:rPr>
        <w:t>eitos, pelo sistema proporcional,</w:t>
      </w:r>
      <w:r w:rsidR="00445FFC" w:rsidRPr="00731C71">
        <w:rPr>
          <w:rFonts w:ascii="Arial" w:hAnsi="Arial" w:cs="Arial"/>
          <w:sz w:val="24"/>
          <w:szCs w:val="24"/>
        </w:rPr>
        <w:t xml:space="preserve"> em cada Estado, em cada Território e no Distrito Federal, na forma deste artigo.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1C71">
        <w:rPr>
          <w:rFonts w:ascii="Arial" w:hAnsi="Arial" w:cs="Arial"/>
          <w:sz w:val="24"/>
          <w:szCs w:val="24"/>
        </w:rPr>
        <w:t>...............................................................</w:t>
      </w:r>
      <w:proofErr w:type="gramEnd"/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 xml:space="preserve">§ 3º A circunscrição para a eleição dos deputados será a respectiva unidade da federação, salvo quando o número de representantes a ser </w:t>
      </w:r>
      <w:r w:rsidR="00457A9E">
        <w:rPr>
          <w:rFonts w:ascii="Arial" w:hAnsi="Arial" w:cs="Arial"/>
          <w:sz w:val="24"/>
          <w:szCs w:val="24"/>
        </w:rPr>
        <w:t>eleito for igual ou superior a quatorze</w:t>
      </w:r>
      <w:r w:rsidRPr="00731C71">
        <w:rPr>
          <w:rFonts w:ascii="Arial" w:hAnsi="Arial" w:cs="Arial"/>
          <w:sz w:val="24"/>
          <w:szCs w:val="24"/>
        </w:rPr>
        <w:t xml:space="preserve">, caso em que será dividida em circunscrições menores, na forma da lei, desde que </w:t>
      </w:r>
      <w:r w:rsidRPr="00731C71">
        <w:rPr>
          <w:rFonts w:ascii="Arial" w:hAnsi="Arial" w:cs="Arial"/>
          <w:sz w:val="24"/>
          <w:szCs w:val="24"/>
        </w:rPr>
        <w:lastRenderedPageBreak/>
        <w:t>nenhuma delas eleja menos de sete ou mais de nove deputados.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§ 4º A divisão das circunscrições será feita pelo Tribunal Superio</w:t>
      </w:r>
      <w:r w:rsidR="00457A9E">
        <w:rPr>
          <w:rFonts w:ascii="Arial" w:hAnsi="Arial" w:cs="Arial"/>
          <w:sz w:val="24"/>
          <w:szCs w:val="24"/>
        </w:rPr>
        <w:t>r Eleitoral, observados</w:t>
      </w:r>
      <w:r w:rsidRPr="00731C71">
        <w:rPr>
          <w:rFonts w:ascii="Arial" w:hAnsi="Arial" w:cs="Arial"/>
          <w:sz w:val="24"/>
          <w:szCs w:val="24"/>
        </w:rPr>
        <w:t xml:space="preserve"> os seguintes critérios: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I - c</w:t>
      </w:r>
      <w:r w:rsidR="00731C71">
        <w:rPr>
          <w:rFonts w:ascii="Arial" w:hAnsi="Arial" w:cs="Arial"/>
          <w:sz w:val="24"/>
          <w:szCs w:val="24"/>
        </w:rPr>
        <w:t>ontigu</w:t>
      </w:r>
      <w:r w:rsidR="00457A9E">
        <w:rPr>
          <w:rFonts w:ascii="Arial" w:hAnsi="Arial" w:cs="Arial"/>
          <w:sz w:val="24"/>
          <w:szCs w:val="24"/>
        </w:rPr>
        <w:t>idade territorial</w:t>
      </w:r>
      <w:r w:rsidR="00255B70">
        <w:rPr>
          <w:rFonts w:ascii="Arial" w:hAnsi="Arial" w:cs="Arial"/>
          <w:sz w:val="24"/>
          <w:szCs w:val="24"/>
        </w:rPr>
        <w:t>,</w:t>
      </w:r>
      <w:r w:rsidR="00457A9E">
        <w:rPr>
          <w:rFonts w:ascii="Arial" w:hAnsi="Arial" w:cs="Arial"/>
          <w:sz w:val="24"/>
          <w:szCs w:val="24"/>
        </w:rPr>
        <w:t xml:space="preserve"> respeitados os limites das </w:t>
      </w:r>
      <w:r w:rsidRPr="00731C71">
        <w:rPr>
          <w:rFonts w:ascii="Arial" w:hAnsi="Arial" w:cs="Arial"/>
          <w:sz w:val="24"/>
          <w:szCs w:val="24"/>
        </w:rPr>
        <w:t>Zonas Eleitorais;</w:t>
      </w:r>
    </w:p>
    <w:p w:rsidR="00445FFC" w:rsidRPr="00731C71" w:rsidRDefault="00255B70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integridade das </w:t>
      </w:r>
      <w:r w:rsidR="00445FFC" w:rsidRPr="00731C71">
        <w:rPr>
          <w:rFonts w:ascii="Arial" w:hAnsi="Arial" w:cs="Arial"/>
          <w:sz w:val="24"/>
          <w:szCs w:val="24"/>
        </w:rPr>
        <w:t>Mesorregiões e Microrregiões</w:t>
      </w:r>
      <w:r>
        <w:rPr>
          <w:rFonts w:ascii="Arial" w:hAnsi="Arial" w:cs="Arial"/>
          <w:sz w:val="24"/>
          <w:szCs w:val="24"/>
        </w:rPr>
        <w:t>;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III - acessibilidade e conexão logística;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IV - identidade cultural, social e econômica;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V – distribuição proporcional do número de eleitores entre as circunscrições.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 xml:space="preserve">§ </w:t>
      </w:r>
      <w:r w:rsidR="00C60344">
        <w:rPr>
          <w:rFonts w:ascii="Arial" w:hAnsi="Arial" w:cs="Arial"/>
          <w:sz w:val="24"/>
          <w:szCs w:val="24"/>
        </w:rPr>
        <w:t xml:space="preserve">5º O número de lugares distribuídos a cada partido resultará </w:t>
      </w:r>
      <w:r w:rsidRPr="00731C71">
        <w:rPr>
          <w:rFonts w:ascii="Arial" w:hAnsi="Arial" w:cs="Arial"/>
          <w:sz w:val="24"/>
          <w:szCs w:val="24"/>
        </w:rPr>
        <w:t>da divisão do</w:t>
      </w:r>
      <w:r w:rsidR="00C60344">
        <w:rPr>
          <w:rFonts w:ascii="Arial" w:hAnsi="Arial" w:cs="Arial"/>
          <w:sz w:val="24"/>
          <w:szCs w:val="24"/>
        </w:rPr>
        <w:t>s</w:t>
      </w:r>
      <w:r w:rsidRPr="00731C71">
        <w:rPr>
          <w:rFonts w:ascii="Arial" w:hAnsi="Arial" w:cs="Arial"/>
          <w:sz w:val="24"/>
          <w:szCs w:val="24"/>
        </w:rPr>
        <w:t xml:space="preserve"> votos por ele obtido</w:t>
      </w:r>
      <w:r w:rsidR="00C60344">
        <w:rPr>
          <w:rFonts w:ascii="Arial" w:hAnsi="Arial" w:cs="Arial"/>
          <w:sz w:val="24"/>
          <w:szCs w:val="24"/>
        </w:rPr>
        <w:t>s</w:t>
      </w:r>
      <w:r w:rsidRPr="00731C71">
        <w:rPr>
          <w:rFonts w:ascii="Arial" w:hAnsi="Arial" w:cs="Arial"/>
          <w:sz w:val="24"/>
          <w:szCs w:val="24"/>
        </w:rPr>
        <w:t xml:space="preserve"> pelo resultado da divisão do número total de votos válidos apurados pelo número de lugares a preencher</w:t>
      </w:r>
      <w:r w:rsidR="00255B70">
        <w:rPr>
          <w:rFonts w:ascii="Arial" w:hAnsi="Arial" w:cs="Arial"/>
          <w:sz w:val="24"/>
          <w:szCs w:val="24"/>
        </w:rPr>
        <w:t>, desprezada a fração</w:t>
      </w:r>
      <w:r w:rsidRPr="00731C71">
        <w:rPr>
          <w:rFonts w:ascii="Arial" w:hAnsi="Arial" w:cs="Arial"/>
          <w:sz w:val="24"/>
          <w:szCs w:val="24"/>
        </w:rPr>
        <w:t xml:space="preserve">. </w:t>
      </w:r>
    </w:p>
    <w:p w:rsidR="00445FFC" w:rsidRPr="00731C71" w:rsidRDefault="00445FFC" w:rsidP="00731C71">
      <w:pPr>
        <w:spacing w:after="200" w:line="360" w:lineRule="exact"/>
        <w:ind w:left="2268" w:firstLine="567"/>
        <w:jc w:val="both"/>
        <w:rPr>
          <w:rFonts w:ascii="Arial" w:hAnsi="Arial" w:cs="Arial"/>
          <w:sz w:val="24"/>
          <w:szCs w:val="24"/>
        </w:rPr>
      </w:pPr>
      <w:r w:rsidRPr="00731C71">
        <w:rPr>
          <w:rFonts w:ascii="Arial" w:hAnsi="Arial" w:cs="Arial"/>
          <w:sz w:val="24"/>
          <w:szCs w:val="24"/>
        </w:rPr>
        <w:t>§ 6º Não será eleito deputado o candidato que não tiver obt</w:t>
      </w:r>
      <w:r w:rsidR="00C60344">
        <w:rPr>
          <w:rFonts w:ascii="Arial" w:hAnsi="Arial" w:cs="Arial"/>
          <w:sz w:val="24"/>
          <w:szCs w:val="24"/>
        </w:rPr>
        <w:t>ido</w:t>
      </w:r>
      <w:r w:rsidR="00A56BE8">
        <w:rPr>
          <w:rFonts w:ascii="Arial" w:hAnsi="Arial" w:cs="Arial"/>
          <w:sz w:val="24"/>
          <w:szCs w:val="24"/>
        </w:rPr>
        <w:t xml:space="preserve"> votos nominais </w:t>
      </w:r>
      <w:r w:rsidRPr="00731C71">
        <w:rPr>
          <w:rFonts w:ascii="Arial" w:hAnsi="Arial" w:cs="Arial"/>
          <w:sz w:val="24"/>
          <w:szCs w:val="24"/>
        </w:rPr>
        <w:t>correspondente</w:t>
      </w:r>
      <w:r w:rsidR="00A56BE8">
        <w:rPr>
          <w:rFonts w:ascii="Arial" w:hAnsi="Arial" w:cs="Arial"/>
          <w:sz w:val="24"/>
          <w:szCs w:val="24"/>
        </w:rPr>
        <w:t>s</w:t>
      </w:r>
      <w:r w:rsidRPr="00731C71">
        <w:rPr>
          <w:rFonts w:ascii="Arial" w:hAnsi="Arial" w:cs="Arial"/>
          <w:sz w:val="24"/>
          <w:szCs w:val="24"/>
        </w:rPr>
        <w:t xml:space="preserve"> a</w:t>
      </w:r>
      <w:r w:rsidR="00255B70">
        <w:rPr>
          <w:rFonts w:ascii="Arial" w:hAnsi="Arial" w:cs="Arial"/>
          <w:sz w:val="24"/>
          <w:szCs w:val="24"/>
        </w:rPr>
        <w:t>,</w:t>
      </w:r>
      <w:r w:rsidRPr="00731C71">
        <w:rPr>
          <w:rFonts w:ascii="Arial" w:hAnsi="Arial" w:cs="Arial"/>
          <w:sz w:val="24"/>
          <w:szCs w:val="24"/>
        </w:rPr>
        <w:t xml:space="preserve"> pelo menos</w:t>
      </w:r>
      <w:r w:rsidR="00255B70">
        <w:rPr>
          <w:rFonts w:ascii="Arial" w:hAnsi="Arial" w:cs="Arial"/>
          <w:sz w:val="24"/>
          <w:szCs w:val="24"/>
        </w:rPr>
        <w:t>,</w:t>
      </w:r>
      <w:r w:rsidRPr="00731C71">
        <w:rPr>
          <w:rFonts w:ascii="Arial" w:hAnsi="Arial" w:cs="Arial"/>
          <w:sz w:val="24"/>
          <w:szCs w:val="24"/>
        </w:rPr>
        <w:t xml:space="preserve"> dez por cento do resultado da divisão do número de votos válidos </w:t>
      </w:r>
      <w:r w:rsidR="00A56BE8">
        <w:rPr>
          <w:rFonts w:ascii="Arial" w:hAnsi="Arial" w:cs="Arial"/>
          <w:sz w:val="24"/>
          <w:szCs w:val="24"/>
        </w:rPr>
        <w:t xml:space="preserve">dados na circunscrição </w:t>
      </w:r>
      <w:r w:rsidRPr="00731C71">
        <w:rPr>
          <w:rFonts w:ascii="Arial" w:hAnsi="Arial" w:cs="Arial"/>
          <w:sz w:val="24"/>
          <w:szCs w:val="24"/>
        </w:rPr>
        <w:t xml:space="preserve">pelo número de cadeiras a preencher.  </w:t>
      </w:r>
    </w:p>
    <w:p w:rsidR="00445FFC" w:rsidRPr="00920042" w:rsidRDefault="00445FFC" w:rsidP="00731C71">
      <w:pPr>
        <w:spacing w:after="200" w:line="360" w:lineRule="exact"/>
        <w:ind w:left="2268" w:firstLine="567"/>
        <w:jc w:val="both"/>
      </w:pPr>
      <w:r w:rsidRPr="00731C71">
        <w:rPr>
          <w:rFonts w:ascii="Arial" w:hAnsi="Arial" w:cs="Arial"/>
          <w:sz w:val="24"/>
          <w:szCs w:val="24"/>
        </w:rPr>
        <w:t xml:space="preserve">§ 7º Os lugares não preenchidos após a aplicação </w:t>
      </w:r>
      <w:r w:rsidR="00731C71">
        <w:rPr>
          <w:rFonts w:ascii="Arial" w:hAnsi="Arial" w:cs="Arial"/>
          <w:sz w:val="24"/>
          <w:szCs w:val="24"/>
        </w:rPr>
        <w:t>d</w:t>
      </w:r>
      <w:r w:rsidR="00C60344">
        <w:rPr>
          <w:rFonts w:ascii="Arial" w:hAnsi="Arial" w:cs="Arial"/>
          <w:sz w:val="24"/>
          <w:szCs w:val="24"/>
        </w:rPr>
        <w:t>as regras do</w:t>
      </w:r>
      <w:r w:rsidR="00731C71">
        <w:rPr>
          <w:rFonts w:ascii="Arial" w:hAnsi="Arial" w:cs="Arial"/>
          <w:sz w:val="24"/>
          <w:szCs w:val="24"/>
        </w:rPr>
        <w:t>s parágrafos</w:t>
      </w:r>
      <w:r w:rsidRPr="00731C71">
        <w:rPr>
          <w:rFonts w:ascii="Arial" w:hAnsi="Arial" w:cs="Arial"/>
          <w:sz w:val="24"/>
          <w:szCs w:val="24"/>
        </w:rPr>
        <w:t xml:space="preserve"> anteriores serão ocupados pe</w:t>
      </w:r>
      <w:r w:rsidR="00255B70">
        <w:rPr>
          <w:rFonts w:ascii="Arial" w:hAnsi="Arial" w:cs="Arial"/>
          <w:sz w:val="24"/>
          <w:szCs w:val="24"/>
        </w:rPr>
        <w:t xml:space="preserve">los candidatos individualmente </w:t>
      </w:r>
      <w:r w:rsidRPr="00731C71">
        <w:rPr>
          <w:rFonts w:ascii="Arial" w:hAnsi="Arial" w:cs="Arial"/>
          <w:sz w:val="24"/>
          <w:szCs w:val="24"/>
        </w:rPr>
        <w:t>mais votados.</w:t>
      </w:r>
      <w:r w:rsidR="00731C7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31C71">
        <w:rPr>
          <w:rFonts w:ascii="Arial" w:hAnsi="Arial" w:cs="Arial"/>
          <w:sz w:val="24"/>
          <w:szCs w:val="24"/>
        </w:rPr>
        <w:t>NR)”</w:t>
      </w:r>
      <w:proofErr w:type="gramEnd"/>
    </w:p>
    <w:p w:rsidR="00336A91" w:rsidRDefault="003E361F" w:rsidP="00336A91">
      <w:pPr>
        <w:pStyle w:val="CorpoPadro"/>
        <w:ind w:left="2302" w:firstLine="567"/>
        <w:rPr>
          <w:color w:val="FF0000"/>
        </w:rPr>
      </w:pPr>
      <w:r>
        <w:t xml:space="preserve"> </w:t>
      </w:r>
      <w:proofErr w:type="gramStart"/>
      <w:r w:rsidR="00336A91">
        <w:t>“Art. 121.</w:t>
      </w:r>
      <w:proofErr w:type="gramEnd"/>
      <w:r w:rsidR="00336A91">
        <w:t xml:space="preserve"> A lei disporá sobre a organização da Justiça Eleitoral e a competência de seus órgãos, na qual se incluem:</w:t>
      </w:r>
      <w:r w:rsidR="00336A91">
        <w:rPr>
          <w:color w:val="FF0000"/>
        </w:rPr>
        <w:t xml:space="preserve"> </w:t>
      </w:r>
    </w:p>
    <w:p w:rsidR="00336A91" w:rsidRDefault="00336A91" w:rsidP="00336A91">
      <w:pPr>
        <w:pStyle w:val="CorpoPadro"/>
        <w:ind w:left="2302" w:firstLine="567"/>
      </w:pPr>
      <w:r>
        <w:t xml:space="preserve">I – o registro, nos termos do art. 17, § 2º, e a cassação do registro dos partidos políticos, a anotação </w:t>
      </w:r>
      <w:r>
        <w:lastRenderedPageBreak/>
        <w:t>dos seus órgãos de direção e a fiscalização das suas finanças;</w:t>
      </w:r>
    </w:p>
    <w:p w:rsidR="00336A91" w:rsidRDefault="00336A91" w:rsidP="00336A91">
      <w:pPr>
        <w:pStyle w:val="CorpoPadro"/>
        <w:ind w:left="2302" w:firstLine="567"/>
      </w:pPr>
      <w:r>
        <w:t>II – a regulamentação da lei eleitoral para a sua fiel execução;</w:t>
      </w:r>
    </w:p>
    <w:p w:rsidR="00336A91" w:rsidRDefault="00336A91" w:rsidP="00336A91">
      <w:pPr>
        <w:pStyle w:val="CorpoPadro"/>
        <w:ind w:left="2302" w:firstLine="567"/>
      </w:pPr>
      <w:r>
        <w:t>III – a divisão eleitoral do País;</w:t>
      </w:r>
    </w:p>
    <w:p w:rsidR="00336A91" w:rsidRDefault="00336A91" w:rsidP="00336A91">
      <w:pPr>
        <w:pStyle w:val="CorpoPadro"/>
        <w:ind w:left="2302" w:firstLine="567"/>
      </w:pPr>
      <w:r>
        <w:t>IV – o alistamento eleitoral;</w:t>
      </w:r>
    </w:p>
    <w:p w:rsidR="00336A91" w:rsidRDefault="00336A91" w:rsidP="00336A91">
      <w:pPr>
        <w:pStyle w:val="CorpoPadro"/>
        <w:ind w:left="2302" w:firstLine="567"/>
      </w:pPr>
      <w:r>
        <w:t>V – a fixação da data das eleições quando não determinado por disposição constitucional ou legal;</w:t>
      </w:r>
    </w:p>
    <w:p w:rsidR="00336A91" w:rsidRDefault="00336A91" w:rsidP="00336A91">
      <w:pPr>
        <w:pStyle w:val="CorpoPadro"/>
        <w:ind w:left="2302" w:firstLine="567"/>
      </w:pPr>
      <w:r>
        <w:t>VI – o processo eleitoral, a apuração das eleições e a diplomação dos eleitos;</w:t>
      </w:r>
    </w:p>
    <w:p w:rsidR="00336A91" w:rsidRDefault="00336A91" w:rsidP="00336A91">
      <w:pPr>
        <w:pStyle w:val="CorpoPadro"/>
        <w:ind w:left="2302" w:firstLine="567"/>
      </w:pPr>
      <w:r>
        <w:t>VII – o processo e o julgamento das arguições de inelegibilidade;</w:t>
      </w:r>
    </w:p>
    <w:p w:rsidR="00336A91" w:rsidRDefault="00336A91" w:rsidP="00336A91">
      <w:pPr>
        <w:pStyle w:val="CorpoPadro"/>
        <w:ind w:left="2302" w:firstLine="567"/>
      </w:pPr>
      <w:r>
        <w:t>VIII – o processo e o julgamento dos litígios relativos à cassação de diplomas e à perda de mandatos eletivos, ressalvada a competência do Supremo Tribunal Federal;</w:t>
      </w:r>
    </w:p>
    <w:p w:rsidR="00336A91" w:rsidRDefault="00336A91" w:rsidP="00336A91">
      <w:pPr>
        <w:pStyle w:val="CorpoPadro"/>
        <w:ind w:left="2302" w:firstLine="567"/>
      </w:pPr>
      <w:r>
        <w:t>IX – o processo e o julgamento dos litígios entre partidos políticos ou entre cada um deles e seus filiados, em matéria eleitoral e partidária;</w:t>
      </w:r>
    </w:p>
    <w:p w:rsidR="00336A91" w:rsidRDefault="00336A91" w:rsidP="00336A91">
      <w:pPr>
        <w:pStyle w:val="CorpoPadro"/>
        <w:ind w:left="2302" w:firstLine="567"/>
      </w:pPr>
      <w:r>
        <w:t>X – o processo e o julgamento dos crimes eleitorais e dos que lhes forem conexos, ressalvada a competência do Supremo Tribunal Federal;</w:t>
      </w:r>
    </w:p>
    <w:p w:rsidR="00336A91" w:rsidRDefault="00336A91" w:rsidP="00336A91">
      <w:pPr>
        <w:pStyle w:val="CorpoPadro"/>
        <w:ind w:left="2302" w:firstLine="567"/>
      </w:pPr>
      <w:r>
        <w:t>XI – o processo e a apuração dos plebiscitos e referendos.</w:t>
      </w:r>
    </w:p>
    <w:p w:rsidR="00336A91" w:rsidRDefault="00336A91" w:rsidP="00336A91">
      <w:pPr>
        <w:pStyle w:val="CorpoPadro"/>
        <w:ind w:left="2302" w:firstLine="567"/>
      </w:pPr>
      <w:proofErr w:type="gramStart"/>
      <w:r>
        <w:t>......................................................................</w:t>
      </w:r>
      <w:proofErr w:type="gramEnd"/>
      <w:r>
        <w:t>(NR)”</w:t>
      </w:r>
    </w:p>
    <w:p w:rsidR="00861C02" w:rsidRPr="00861C02" w:rsidRDefault="008F5D1F" w:rsidP="00861C02">
      <w:pPr>
        <w:pStyle w:val="TranscrioDoutrina"/>
        <w:spacing w:after="200" w:line="360" w:lineRule="exact"/>
        <w:ind w:left="0" w:firstLine="2302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Art. 3</w:t>
      </w:r>
      <w:r w:rsidR="00861C02" w:rsidRPr="00861C02">
        <w:rPr>
          <w:rFonts w:cs="Arial"/>
          <w:i w:val="0"/>
          <w:szCs w:val="24"/>
        </w:rPr>
        <w:t xml:space="preserve">º O disposto nos §§ 3º e 3º-A do art. 17 aplicar-se-á a partir da </w:t>
      </w:r>
      <w:r w:rsidR="00A85D15">
        <w:rPr>
          <w:rFonts w:cs="Arial"/>
          <w:i w:val="0"/>
          <w:szCs w:val="24"/>
        </w:rPr>
        <w:t>terceira</w:t>
      </w:r>
      <w:r w:rsidR="00861C02" w:rsidRPr="00861C02">
        <w:rPr>
          <w:rFonts w:cs="Arial"/>
          <w:i w:val="0"/>
          <w:szCs w:val="24"/>
        </w:rPr>
        <w:t xml:space="preserve"> eleição geral subsequente à promulgação desta Emenda</w:t>
      </w:r>
    </w:p>
    <w:p w:rsidR="00861C02" w:rsidRPr="005511EF" w:rsidRDefault="008F5D1F" w:rsidP="00861C02">
      <w:pPr>
        <w:pStyle w:val="TranscrioDoutrina"/>
        <w:spacing w:after="200" w:line="360" w:lineRule="exact"/>
        <w:ind w:left="0" w:firstLine="2302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Art. 4</w:t>
      </w:r>
      <w:r w:rsidR="00861C02" w:rsidRPr="005511EF">
        <w:rPr>
          <w:rFonts w:cs="Arial"/>
          <w:i w:val="0"/>
          <w:szCs w:val="24"/>
        </w:rPr>
        <w:t xml:space="preserve">º No período entre </w:t>
      </w:r>
      <w:r w:rsidR="00861C02" w:rsidRPr="001A74BC">
        <w:rPr>
          <w:rFonts w:cs="Arial"/>
          <w:i w:val="0"/>
          <w:szCs w:val="24"/>
        </w:rPr>
        <w:t xml:space="preserve">a primeira </w:t>
      </w:r>
      <w:r w:rsidR="00A85D15">
        <w:rPr>
          <w:rFonts w:cs="Arial"/>
          <w:i w:val="0"/>
          <w:szCs w:val="24"/>
        </w:rPr>
        <w:t xml:space="preserve">e a segunda </w:t>
      </w:r>
      <w:r w:rsidR="00861C02" w:rsidRPr="001A74BC">
        <w:rPr>
          <w:rFonts w:cs="Arial"/>
          <w:i w:val="0"/>
          <w:szCs w:val="24"/>
        </w:rPr>
        <w:t xml:space="preserve">eleição </w:t>
      </w:r>
      <w:proofErr w:type="gramStart"/>
      <w:r w:rsidR="00861C02" w:rsidRPr="001A74BC">
        <w:rPr>
          <w:rFonts w:cs="Arial"/>
          <w:i w:val="0"/>
          <w:szCs w:val="24"/>
        </w:rPr>
        <w:t>geral</w:t>
      </w:r>
      <w:r w:rsidR="00A85D15">
        <w:rPr>
          <w:rFonts w:cs="Arial"/>
          <w:i w:val="0"/>
          <w:szCs w:val="24"/>
        </w:rPr>
        <w:t xml:space="preserve"> </w:t>
      </w:r>
      <w:r w:rsidR="00861C02" w:rsidRPr="005511EF">
        <w:rPr>
          <w:rFonts w:cs="Arial"/>
          <w:i w:val="0"/>
          <w:szCs w:val="24"/>
        </w:rPr>
        <w:t>subsequente</w:t>
      </w:r>
      <w:r w:rsidR="00A85D15">
        <w:rPr>
          <w:rFonts w:cs="Arial"/>
          <w:i w:val="0"/>
          <w:szCs w:val="24"/>
        </w:rPr>
        <w:t>s</w:t>
      </w:r>
      <w:proofErr w:type="gramEnd"/>
      <w:r w:rsidR="00A85D15">
        <w:rPr>
          <w:rFonts w:cs="Arial"/>
          <w:i w:val="0"/>
          <w:szCs w:val="24"/>
        </w:rPr>
        <w:t xml:space="preserve"> à aprovação desta Emenda</w:t>
      </w:r>
      <w:r w:rsidR="00861C02" w:rsidRPr="005511EF">
        <w:rPr>
          <w:rFonts w:cs="Arial"/>
          <w:i w:val="0"/>
          <w:szCs w:val="24"/>
        </w:rPr>
        <w:t>, terão direito a:</w:t>
      </w:r>
    </w:p>
    <w:p w:rsidR="00861C02" w:rsidRPr="00861C02" w:rsidRDefault="00861C02" w:rsidP="00861C02">
      <w:pPr>
        <w:spacing w:after="200" w:line="360" w:lineRule="exact"/>
        <w:ind w:left="2268"/>
        <w:jc w:val="both"/>
        <w:rPr>
          <w:rFonts w:ascii="Arial" w:hAnsi="Arial" w:cs="Arial"/>
          <w:sz w:val="24"/>
          <w:szCs w:val="24"/>
        </w:rPr>
      </w:pPr>
      <w:r w:rsidRPr="00861C02">
        <w:rPr>
          <w:rFonts w:ascii="Arial" w:hAnsi="Arial" w:cs="Arial"/>
          <w:sz w:val="24"/>
          <w:szCs w:val="24"/>
        </w:rPr>
        <w:t xml:space="preserve">I - recursos do fundo partidário e acesso gratuito ao rádio e à televisão, os partidos que tenham obtido, na última </w:t>
      </w:r>
      <w:r w:rsidRPr="00861C02">
        <w:rPr>
          <w:rFonts w:ascii="Arial" w:hAnsi="Arial" w:cs="Arial"/>
          <w:sz w:val="24"/>
          <w:szCs w:val="24"/>
        </w:rPr>
        <w:lastRenderedPageBreak/>
        <w:t>eleiçã</w:t>
      </w:r>
      <w:bookmarkStart w:id="0" w:name="_GoBack"/>
      <w:bookmarkEnd w:id="0"/>
      <w:r w:rsidRPr="00861C02">
        <w:rPr>
          <w:rFonts w:ascii="Arial" w:hAnsi="Arial" w:cs="Arial"/>
          <w:sz w:val="24"/>
          <w:szCs w:val="24"/>
        </w:rPr>
        <w:t xml:space="preserve">o para a Câmara dos </w:t>
      </w:r>
      <w:r w:rsidRPr="00A85D15">
        <w:rPr>
          <w:rFonts w:ascii="Arial" w:hAnsi="Arial" w:cs="Arial"/>
          <w:sz w:val="24"/>
          <w:szCs w:val="24"/>
        </w:rPr>
        <w:t>Deputados, três por</w:t>
      </w:r>
      <w:r w:rsidRPr="00861C02">
        <w:rPr>
          <w:rFonts w:ascii="Arial" w:hAnsi="Arial" w:cs="Arial"/>
          <w:sz w:val="24"/>
          <w:szCs w:val="24"/>
        </w:rPr>
        <w:t xml:space="preserve"> cento dos votos apurados, não computados os em branco e os nulos, distribuídos em pelo menos um terço dos estados, com um mínimo de três por cento do total de cada um deles.</w:t>
      </w:r>
    </w:p>
    <w:p w:rsidR="00861C02" w:rsidRPr="00861C02" w:rsidRDefault="00861C02" w:rsidP="00861C02">
      <w:pPr>
        <w:spacing w:after="200" w:line="360" w:lineRule="exact"/>
        <w:ind w:left="2268"/>
        <w:jc w:val="both"/>
        <w:rPr>
          <w:rFonts w:ascii="Arial" w:hAnsi="Arial" w:cs="Arial"/>
          <w:sz w:val="24"/>
          <w:szCs w:val="24"/>
        </w:rPr>
      </w:pPr>
      <w:r w:rsidRPr="00861C02">
        <w:rPr>
          <w:rFonts w:ascii="Arial" w:hAnsi="Arial" w:cs="Arial"/>
          <w:sz w:val="24"/>
          <w:szCs w:val="24"/>
        </w:rPr>
        <w:t>II - funcionamento parlamentar</w:t>
      </w:r>
      <w:r w:rsidR="00A56BE8">
        <w:rPr>
          <w:rFonts w:ascii="Arial" w:hAnsi="Arial" w:cs="Arial"/>
          <w:sz w:val="24"/>
          <w:szCs w:val="24"/>
        </w:rPr>
        <w:t>,</w:t>
      </w:r>
      <w:r w:rsidRPr="00861C02">
        <w:rPr>
          <w:rFonts w:ascii="Arial" w:hAnsi="Arial" w:cs="Arial"/>
          <w:sz w:val="24"/>
          <w:szCs w:val="24"/>
        </w:rPr>
        <w:t xml:space="preserve"> na Câmara dos Deputados, </w:t>
      </w:r>
      <w:r w:rsidR="00A56BE8">
        <w:rPr>
          <w:rFonts w:ascii="Arial" w:hAnsi="Arial" w:cs="Arial"/>
          <w:sz w:val="24"/>
          <w:szCs w:val="24"/>
        </w:rPr>
        <w:t xml:space="preserve">nas </w:t>
      </w:r>
      <w:r w:rsidRPr="00861C02">
        <w:rPr>
          <w:rFonts w:ascii="Arial" w:hAnsi="Arial" w:cs="Arial"/>
          <w:sz w:val="24"/>
          <w:szCs w:val="24"/>
        </w:rPr>
        <w:t>Assembleia</w:t>
      </w:r>
      <w:r w:rsidR="00A56BE8">
        <w:rPr>
          <w:rFonts w:ascii="Arial" w:hAnsi="Arial" w:cs="Arial"/>
          <w:sz w:val="24"/>
          <w:szCs w:val="24"/>
        </w:rPr>
        <w:t>s</w:t>
      </w:r>
      <w:r w:rsidRPr="00861C02">
        <w:rPr>
          <w:rFonts w:ascii="Arial" w:hAnsi="Arial" w:cs="Arial"/>
          <w:sz w:val="24"/>
          <w:szCs w:val="24"/>
        </w:rPr>
        <w:t xml:space="preserve"> Legislativa</w:t>
      </w:r>
      <w:r w:rsidR="00A56BE8">
        <w:rPr>
          <w:rFonts w:ascii="Arial" w:hAnsi="Arial" w:cs="Arial"/>
          <w:sz w:val="24"/>
          <w:szCs w:val="24"/>
        </w:rPr>
        <w:t>s</w:t>
      </w:r>
      <w:r w:rsidRPr="00861C02">
        <w:rPr>
          <w:rFonts w:ascii="Arial" w:hAnsi="Arial" w:cs="Arial"/>
          <w:sz w:val="24"/>
          <w:szCs w:val="24"/>
        </w:rPr>
        <w:t xml:space="preserve">, </w:t>
      </w:r>
      <w:r w:rsidR="00A56BE8">
        <w:rPr>
          <w:rFonts w:ascii="Arial" w:hAnsi="Arial" w:cs="Arial"/>
          <w:sz w:val="24"/>
          <w:szCs w:val="24"/>
        </w:rPr>
        <w:t xml:space="preserve">nas </w:t>
      </w:r>
      <w:r w:rsidRPr="00861C02">
        <w:rPr>
          <w:rFonts w:ascii="Arial" w:hAnsi="Arial" w:cs="Arial"/>
          <w:sz w:val="24"/>
          <w:szCs w:val="24"/>
        </w:rPr>
        <w:t>Câmara</w:t>
      </w:r>
      <w:r w:rsidR="00A56BE8">
        <w:rPr>
          <w:rFonts w:ascii="Arial" w:hAnsi="Arial" w:cs="Arial"/>
          <w:sz w:val="24"/>
          <w:szCs w:val="24"/>
        </w:rPr>
        <w:t>s</w:t>
      </w:r>
      <w:r w:rsidRPr="00861C02">
        <w:rPr>
          <w:rFonts w:ascii="Arial" w:hAnsi="Arial" w:cs="Arial"/>
          <w:sz w:val="24"/>
          <w:szCs w:val="24"/>
        </w:rPr>
        <w:t xml:space="preserve"> de Vereadores e </w:t>
      </w:r>
      <w:r w:rsidR="00A56BE8">
        <w:rPr>
          <w:rFonts w:ascii="Arial" w:hAnsi="Arial" w:cs="Arial"/>
          <w:sz w:val="24"/>
          <w:szCs w:val="24"/>
        </w:rPr>
        <w:t xml:space="preserve">na </w:t>
      </w:r>
      <w:r w:rsidRPr="00861C02">
        <w:rPr>
          <w:rFonts w:ascii="Arial" w:hAnsi="Arial" w:cs="Arial"/>
          <w:sz w:val="24"/>
          <w:szCs w:val="24"/>
        </w:rPr>
        <w:t>Câmara Distrital, os partidos políticos que tenham obtido, na última eleição para a res</w:t>
      </w:r>
      <w:r w:rsidR="00A85D15">
        <w:rPr>
          <w:rFonts w:ascii="Arial" w:hAnsi="Arial" w:cs="Arial"/>
          <w:sz w:val="24"/>
          <w:szCs w:val="24"/>
        </w:rPr>
        <w:t>pectiva casa legislativa, três</w:t>
      </w:r>
      <w:r w:rsidRPr="00861C02">
        <w:rPr>
          <w:rFonts w:ascii="Arial" w:hAnsi="Arial" w:cs="Arial"/>
          <w:sz w:val="24"/>
          <w:szCs w:val="24"/>
        </w:rPr>
        <w:t xml:space="preserve"> por cento dos votos apurados, não computados os em branco e os nulos.</w:t>
      </w:r>
    </w:p>
    <w:p w:rsidR="00861C02" w:rsidRPr="00861C02" w:rsidRDefault="00861C02" w:rsidP="005511EF">
      <w:pPr>
        <w:spacing w:after="200" w:line="360" w:lineRule="exact"/>
        <w:ind w:firstLine="2268"/>
        <w:jc w:val="both"/>
        <w:rPr>
          <w:rFonts w:ascii="Arial" w:hAnsi="Arial" w:cs="Arial"/>
          <w:sz w:val="24"/>
          <w:szCs w:val="24"/>
        </w:rPr>
      </w:pPr>
      <w:r w:rsidRPr="00861C02">
        <w:rPr>
          <w:rFonts w:ascii="Arial" w:hAnsi="Arial" w:cs="Arial"/>
          <w:sz w:val="24"/>
          <w:szCs w:val="24"/>
        </w:rPr>
        <w:t xml:space="preserve"> Art. </w:t>
      </w:r>
      <w:r w:rsidR="008F5D1F">
        <w:rPr>
          <w:rFonts w:ascii="Arial" w:hAnsi="Arial" w:cs="Arial"/>
          <w:sz w:val="24"/>
          <w:szCs w:val="24"/>
        </w:rPr>
        <w:t>5</w:t>
      </w:r>
      <w:r w:rsidR="005511EF">
        <w:rPr>
          <w:rFonts w:ascii="Arial" w:hAnsi="Arial" w:cs="Arial"/>
          <w:sz w:val="24"/>
          <w:szCs w:val="24"/>
        </w:rPr>
        <w:t xml:space="preserve">º </w:t>
      </w:r>
      <w:r w:rsidR="00A85D15">
        <w:rPr>
          <w:rFonts w:ascii="Arial" w:hAnsi="Arial" w:cs="Arial"/>
          <w:sz w:val="24"/>
          <w:szCs w:val="24"/>
        </w:rPr>
        <w:t xml:space="preserve">No período entre a segunda </w:t>
      </w:r>
      <w:r w:rsidRPr="00861C02">
        <w:rPr>
          <w:rFonts w:ascii="Arial" w:hAnsi="Arial" w:cs="Arial"/>
          <w:sz w:val="24"/>
          <w:szCs w:val="24"/>
        </w:rPr>
        <w:t xml:space="preserve">e a </w:t>
      </w:r>
      <w:r w:rsidR="00A85D15">
        <w:rPr>
          <w:rFonts w:ascii="Arial" w:hAnsi="Arial" w:cs="Arial"/>
          <w:sz w:val="24"/>
          <w:szCs w:val="24"/>
        </w:rPr>
        <w:t xml:space="preserve">terceira </w:t>
      </w:r>
      <w:r w:rsidRPr="00861C02">
        <w:rPr>
          <w:rFonts w:ascii="Arial" w:hAnsi="Arial" w:cs="Arial"/>
          <w:sz w:val="24"/>
          <w:szCs w:val="24"/>
        </w:rPr>
        <w:t xml:space="preserve">eleição geral subsequente à promulgação desta Emenda, terão direito a: </w:t>
      </w:r>
    </w:p>
    <w:p w:rsidR="00861C02" w:rsidRPr="00861C02" w:rsidRDefault="00861C02" w:rsidP="005511EF">
      <w:pPr>
        <w:spacing w:after="200" w:line="360" w:lineRule="exact"/>
        <w:ind w:left="2268"/>
        <w:jc w:val="both"/>
        <w:rPr>
          <w:rFonts w:ascii="Arial" w:hAnsi="Arial" w:cs="Arial"/>
          <w:sz w:val="24"/>
          <w:szCs w:val="24"/>
        </w:rPr>
      </w:pPr>
      <w:r w:rsidRPr="00861C02">
        <w:rPr>
          <w:rFonts w:ascii="Arial" w:hAnsi="Arial" w:cs="Arial"/>
          <w:sz w:val="24"/>
          <w:szCs w:val="24"/>
        </w:rPr>
        <w:t xml:space="preserve">I - recursos do fundo partidário e acesso gratuito ao rádio e a televisão, os partidos que tenham obtido, na última eleição para a Câmara dos Deputados, </w:t>
      </w:r>
      <w:r w:rsidRPr="00A56BE8">
        <w:rPr>
          <w:rFonts w:ascii="Arial" w:hAnsi="Arial" w:cs="Arial"/>
          <w:sz w:val="24"/>
          <w:szCs w:val="24"/>
        </w:rPr>
        <w:t>quatro por</w:t>
      </w:r>
      <w:r w:rsidRPr="00861C02">
        <w:rPr>
          <w:rFonts w:ascii="Arial" w:hAnsi="Arial" w:cs="Arial"/>
          <w:sz w:val="24"/>
          <w:szCs w:val="24"/>
        </w:rPr>
        <w:t xml:space="preserve"> cento dos votos apurados, não computados os em branco e os nulos, distribuídos em pelo menos um terço dos estados, com um mínimo de três por cento do total de cada um deles.</w:t>
      </w:r>
    </w:p>
    <w:p w:rsidR="00336A91" w:rsidRDefault="00861C02" w:rsidP="005511EF">
      <w:pPr>
        <w:spacing w:after="200" w:line="360" w:lineRule="exact"/>
        <w:ind w:left="2268"/>
        <w:jc w:val="both"/>
        <w:rPr>
          <w:rFonts w:ascii="Arial" w:hAnsi="Arial" w:cs="Arial"/>
          <w:sz w:val="24"/>
          <w:szCs w:val="24"/>
        </w:rPr>
      </w:pPr>
      <w:r w:rsidRPr="00861C02">
        <w:rPr>
          <w:rFonts w:ascii="Arial" w:hAnsi="Arial" w:cs="Arial"/>
          <w:sz w:val="24"/>
          <w:szCs w:val="24"/>
        </w:rPr>
        <w:t>II - funcionamento parlamentar</w:t>
      </w:r>
      <w:r w:rsidR="00A56BE8">
        <w:rPr>
          <w:rFonts w:ascii="Arial" w:hAnsi="Arial" w:cs="Arial"/>
          <w:sz w:val="24"/>
          <w:szCs w:val="24"/>
        </w:rPr>
        <w:t>,</w:t>
      </w:r>
      <w:r w:rsidRPr="00861C02">
        <w:rPr>
          <w:rFonts w:ascii="Arial" w:hAnsi="Arial" w:cs="Arial"/>
          <w:sz w:val="24"/>
          <w:szCs w:val="24"/>
        </w:rPr>
        <w:t xml:space="preserve"> na Câmara dos Deputados, </w:t>
      </w:r>
      <w:r w:rsidR="00A56BE8">
        <w:rPr>
          <w:rFonts w:ascii="Arial" w:hAnsi="Arial" w:cs="Arial"/>
          <w:sz w:val="24"/>
          <w:szCs w:val="24"/>
        </w:rPr>
        <w:t xml:space="preserve">nas </w:t>
      </w:r>
      <w:r w:rsidR="00A56BE8" w:rsidRPr="00861C02">
        <w:rPr>
          <w:rFonts w:ascii="Arial" w:hAnsi="Arial" w:cs="Arial"/>
          <w:sz w:val="24"/>
          <w:szCs w:val="24"/>
        </w:rPr>
        <w:t>Assembleia</w:t>
      </w:r>
      <w:r w:rsidR="00A56BE8">
        <w:rPr>
          <w:rFonts w:ascii="Arial" w:hAnsi="Arial" w:cs="Arial"/>
          <w:sz w:val="24"/>
          <w:szCs w:val="24"/>
        </w:rPr>
        <w:t>s</w:t>
      </w:r>
      <w:r w:rsidR="00A56BE8" w:rsidRPr="00861C02">
        <w:rPr>
          <w:rFonts w:ascii="Arial" w:hAnsi="Arial" w:cs="Arial"/>
          <w:sz w:val="24"/>
          <w:szCs w:val="24"/>
        </w:rPr>
        <w:t xml:space="preserve"> Legislativa</w:t>
      </w:r>
      <w:r w:rsidR="00A56BE8">
        <w:rPr>
          <w:rFonts w:ascii="Arial" w:hAnsi="Arial" w:cs="Arial"/>
          <w:sz w:val="24"/>
          <w:szCs w:val="24"/>
        </w:rPr>
        <w:t>s</w:t>
      </w:r>
      <w:r w:rsidR="00A56BE8" w:rsidRPr="00861C02">
        <w:rPr>
          <w:rFonts w:ascii="Arial" w:hAnsi="Arial" w:cs="Arial"/>
          <w:sz w:val="24"/>
          <w:szCs w:val="24"/>
        </w:rPr>
        <w:t xml:space="preserve">, </w:t>
      </w:r>
      <w:r w:rsidR="00A56BE8">
        <w:rPr>
          <w:rFonts w:ascii="Arial" w:hAnsi="Arial" w:cs="Arial"/>
          <w:sz w:val="24"/>
          <w:szCs w:val="24"/>
        </w:rPr>
        <w:t xml:space="preserve">nas </w:t>
      </w:r>
      <w:r w:rsidR="00A56BE8" w:rsidRPr="00861C02">
        <w:rPr>
          <w:rFonts w:ascii="Arial" w:hAnsi="Arial" w:cs="Arial"/>
          <w:sz w:val="24"/>
          <w:szCs w:val="24"/>
        </w:rPr>
        <w:t>Câmara</w:t>
      </w:r>
      <w:r w:rsidR="00A56BE8">
        <w:rPr>
          <w:rFonts w:ascii="Arial" w:hAnsi="Arial" w:cs="Arial"/>
          <w:sz w:val="24"/>
          <w:szCs w:val="24"/>
        </w:rPr>
        <w:t>s</w:t>
      </w:r>
      <w:r w:rsidR="00A56BE8" w:rsidRPr="00861C02">
        <w:rPr>
          <w:rFonts w:ascii="Arial" w:hAnsi="Arial" w:cs="Arial"/>
          <w:sz w:val="24"/>
          <w:szCs w:val="24"/>
        </w:rPr>
        <w:t xml:space="preserve"> de Vereadores e </w:t>
      </w:r>
      <w:r w:rsidR="00A56BE8">
        <w:rPr>
          <w:rFonts w:ascii="Arial" w:hAnsi="Arial" w:cs="Arial"/>
          <w:sz w:val="24"/>
          <w:szCs w:val="24"/>
        </w:rPr>
        <w:t xml:space="preserve">na </w:t>
      </w:r>
      <w:r w:rsidR="00A56BE8" w:rsidRPr="00861C02">
        <w:rPr>
          <w:rFonts w:ascii="Arial" w:hAnsi="Arial" w:cs="Arial"/>
          <w:sz w:val="24"/>
          <w:szCs w:val="24"/>
        </w:rPr>
        <w:t xml:space="preserve">Câmara Distrital, </w:t>
      </w:r>
      <w:r w:rsidRPr="00861C02">
        <w:rPr>
          <w:rFonts w:ascii="Arial" w:hAnsi="Arial" w:cs="Arial"/>
          <w:sz w:val="24"/>
          <w:szCs w:val="24"/>
        </w:rPr>
        <w:t>os partidos políticos que tenham obtido, na última eleição para a respectiva casa legislativa, cinco por cento dos votos apurados, não computados os em branco e os nulos.</w:t>
      </w:r>
    </w:p>
    <w:p w:rsidR="00336A91" w:rsidRPr="00336A91" w:rsidRDefault="008F5D1F" w:rsidP="00336A91">
      <w:pPr>
        <w:spacing w:after="200" w:line="360" w:lineRule="exact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r w:rsidR="00336A91" w:rsidRPr="00336A91">
        <w:rPr>
          <w:rFonts w:ascii="Arial" w:hAnsi="Arial" w:cs="Arial"/>
          <w:sz w:val="24"/>
          <w:szCs w:val="24"/>
        </w:rPr>
        <w:t xml:space="preserve">º </w:t>
      </w:r>
      <w:r w:rsidR="00336A91">
        <w:rPr>
          <w:rFonts w:ascii="Arial" w:hAnsi="Arial" w:cs="Arial"/>
          <w:sz w:val="24"/>
          <w:szCs w:val="24"/>
        </w:rPr>
        <w:t>E</w:t>
      </w:r>
      <w:r w:rsidR="00336A91" w:rsidRPr="00336A91">
        <w:rPr>
          <w:rFonts w:ascii="Arial" w:hAnsi="Arial" w:cs="Arial"/>
          <w:sz w:val="24"/>
          <w:szCs w:val="24"/>
        </w:rPr>
        <w:t>nquanto não for</w:t>
      </w:r>
      <w:r w:rsidR="00A56BE8">
        <w:rPr>
          <w:rFonts w:ascii="Arial" w:hAnsi="Arial" w:cs="Arial"/>
          <w:sz w:val="24"/>
          <w:szCs w:val="24"/>
        </w:rPr>
        <w:t xml:space="preserve"> promulgada a lei</w:t>
      </w:r>
      <w:r w:rsidR="00336A91" w:rsidRPr="00336A91">
        <w:rPr>
          <w:rFonts w:ascii="Arial" w:hAnsi="Arial" w:cs="Arial"/>
          <w:sz w:val="24"/>
          <w:szCs w:val="24"/>
        </w:rPr>
        <w:t xml:space="preserve"> prevista no art. 17, § </w:t>
      </w:r>
      <w:r w:rsidR="00A56BE8">
        <w:rPr>
          <w:rFonts w:ascii="Arial" w:hAnsi="Arial" w:cs="Arial"/>
          <w:sz w:val="24"/>
          <w:szCs w:val="24"/>
        </w:rPr>
        <w:t>5º, o</w:t>
      </w:r>
      <w:r w:rsidR="00336A91" w:rsidRPr="00336A91">
        <w:rPr>
          <w:rFonts w:ascii="Arial" w:hAnsi="Arial" w:cs="Arial"/>
          <w:sz w:val="24"/>
          <w:szCs w:val="24"/>
        </w:rPr>
        <w:t xml:space="preserve"> Tribunal Superior Eleitoral regulamentará o processo de perda de mandato eletivo por desfiliação partidária</w:t>
      </w:r>
      <w:r w:rsidR="001A74BC">
        <w:rPr>
          <w:rFonts w:ascii="Arial" w:hAnsi="Arial" w:cs="Arial"/>
          <w:sz w:val="24"/>
          <w:szCs w:val="24"/>
        </w:rPr>
        <w:t>.</w:t>
      </w:r>
      <w:r w:rsidR="00336A91" w:rsidRPr="00336A91">
        <w:rPr>
          <w:rFonts w:ascii="Arial" w:hAnsi="Arial" w:cs="Arial"/>
          <w:sz w:val="24"/>
          <w:szCs w:val="24"/>
        </w:rPr>
        <w:t xml:space="preserve"> </w:t>
      </w:r>
    </w:p>
    <w:p w:rsidR="00D81400" w:rsidRDefault="008F5D1F" w:rsidP="00D81400">
      <w:pPr>
        <w:pStyle w:val="TranscrioDoutrina"/>
        <w:spacing w:after="200" w:line="360" w:lineRule="exact"/>
        <w:ind w:left="0" w:firstLine="2302"/>
        <w:rPr>
          <w:rFonts w:cs="Arial"/>
          <w:i w:val="0"/>
          <w:szCs w:val="24"/>
        </w:rPr>
      </w:pPr>
      <w:r>
        <w:rPr>
          <w:i w:val="0"/>
        </w:rPr>
        <w:t>Art. 7</w:t>
      </w:r>
      <w:r w:rsidR="00901013">
        <w:rPr>
          <w:i w:val="0"/>
        </w:rPr>
        <w:t xml:space="preserve">º </w:t>
      </w:r>
      <w:r w:rsidR="00A56BE8">
        <w:rPr>
          <w:i w:val="0"/>
        </w:rPr>
        <w:t>Esta Emenda Constitucional entra</w:t>
      </w:r>
      <w:r w:rsidR="00901013">
        <w:rPr>
          <w:i w:val="0"/>
        </w:rPr>
        <w:t xml:space="preserve"> em vigor na data de sua publicação</w:t>
      </w:r>
      <w:r w:rsidR="00A56BE8">
        <w:rPr>
          <w:i w:val="0"/>
        </w:rPr>
        <w:t>, salvo quanto aos dispositivos relativos ao sistema eleitoral (artigos 27, § 1º-A, 29, inc. III-A, e 45)</w:t>
      </w:r>
      <w:r w:rsidR="00D81400">
        <w:rPr>
          <w:i w:val="0"/>
        </w:rPr>
        <w:t xml:space="preserve">, cuja vigência </w:t>
      </w:r>
      <w:r w:rsidR="00A56BE8">
        <w:rPr>
          <w:rFonts w:cs="Arial"/>
          <w:i w:val="0"/>
          <w:szCs w:val="24"/>
        </w:rPr>
        <w:t>fica</w:t>
      </w:r>
      <w:r w:rsidR="00901013" w:rsidRPr="00D81400">
        <w:rPr>
          <w:rFonts w:cs="Arial"/>
          <w:i w:val="0"/>
          <w:szCs w:val="24"/>
        </w:rPr>
        <w:t xml:space="preserve"> condicionada à aprovação em referendo popular.</w:t>
      </w:r>
    </w:p>
    <w:p w:rsidR="00901013" w:rsidRPr="00D81400" w:rsidRDefault="00901013" w:rsidP="00D81400">
      <w:pPr>
        <w:pStyle w:val="TranscrioDoutrina"/>
        <w:spacing w:after="200" w:line="360" w:lineRule="exact"/>
        <w:ind w:left="0" w:firstLine="2302"/>
        <w:rPr>
          <w:rFonts w:cs="Arial"/>
          <w:i w:val="0"/>
          <w:szCs w:val="24"/>
        </w:rPr>
      </w:pPr>
      <w:r w:rsidRPr="00D81400">
        <w:rPr>
          <w:rFonts w:cs="Arial"/>
          <w:i w:val="0"/>
          <w:szCs w:val="24"/>
        </w:rPr>
        <w:t xml:space="preserve">Parágrafo único. Em caso de aprovação, os dispositivos </w:t>
      </w:r>
      <w:r w:rsidRPr="00D81400">
        <w:rPr>
          <w:rFonts w:cs="Arial"/>
          <w:i w:val="0"/>
          <w:szCs w:val="24"/>
        </w:rPr>
        <w:lastRenderedPageBreak/>
        <w:t xml:space="preserve">mencionados no </w:t>
      </w:r>
      <w:r w:rsidRPr="00D81400">
        <w:rPr>
          <w:rFonts w:cs="Arial"/>
          <w:szCs w:val="24"/>
        </w:rPr>
        <w:t>caput</w:t>
      </w:r>
      <w:r w:rsidRPr="00D81400">
        <w:rPr>
          <w:rFonts w:cs="Arial"/>
          <w:i w:val="0"/>
          <w:szCs w:val="24"/>
        </w:rPr>
        <w:t xml:space="preserve"> entrarão em vigor na data da publicação do resultado do referendo pelo Tribunal Superior Eleitoral. </w:t>
      </w:r>
    </w:p>
    <w:p w:rsidR="00901013" w:rsidRDefault="00901013" w:rsidP="00D81400">
      <w:pPr>
        <w:spacing w:after="200" w:line="360" w:lineRule="exac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1013" w:rsidRPr="00555008" w:rsidRDefault="00901013" w:rsidP="00D81400">
      <w:pPr>
        <w:pStyle w:val="CorpoPadro"/>
        <w:ind w:left="2302" w:firstLine="567"/>
      </w:pPr>
    </w:p>
    <w:sectPr w:rsidR="00901013" w:rsidRPr="00555008">
      <w:headerReference w:type="even" r:id="rId8"/>
      <w:headerReference w:type="default" r:id="rId9"/>
      <w:pgSz w:w="11908" w:h="16833" w:code="9"/>
      <w:pgMar w:top="1985" w:right="1701" w:bottom="1134" w:left="1701" w:header="794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2D" w:rsidRDefault="009D642D">
      <w:r>
        <w:separator/>
      </w:r>
    </w:p>
  </w:endnote>
  <w:endnote w:type="continuationSeparator" w:id="0">
    <w:p w:rsidR="009D642D" w:rsidRDefault="009D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2D" w:rsidRDefault="009D642D">
      <w:r>
        <w:separator/>
      </w:r>
    </w:p>
  </w:footnote>
  <w:footnote w:type="continuationSeparator" w:id="0">
    <w:p w:rsidR="009D642D" w:rsidRDefault="009D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DE" w:rsidRDefault="00B76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75DE" w:rsidRDefault="000575D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DE" w:rsidRDefault="00B764B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  <w:rPr>
        <w:rFonts w:ascii="Courier New" w:hAnsi="Courier New"/>
        <w:snapToGrid w:val="0"/>
        <w:color w:val="000000"/>
        <w:sz w:val="22"/>
      </w:rPr>
    </w:pPr>
    <w:r>
      <w:rPr>
        <w:rFonts w:ascii="Courier New" w:hAnsi="Courier New"/>
        <w:snapToGrid w:val="0"/>
        <w:color w:val="000000"/>
        <w:sz w:val="22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2EF"/>
    <w:multiLevelType w:val="singleLevel"/>
    <w:tmpl w:val="74D0CA64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6"/>
    <w:rsid w:val="00024452"/>
    <w:rsid w:val="000575DE"/>
    <w:rsid w:val="001A74BC"/>
    <w:rsid w:val="002037D5"/>
    <w:rsid w:val="00223164"/>
    <w:rsid w:val="00255B70"/>
    <w:rsid w:val="002E0975"/>
    <w:rsid w:val="002E4B07"/>
    <w:rsid w:val="002E6429"/>
    <w:rsid w:val="002F25F8"/>
    <w:rsid w:val="00336A91"/>
    <w:rsid w:val="00391DDB"/>
    <w:rsid w:val="003E361F"/>
    <w:rsid w:val="00406694"/>
    <w:rsid w:val="00445FFC"/>
    <w:rsid w:val="00457A9E"/>
    <w:rsid w:val="005511EF"/>
    <w:rsid w:val="00555008"/>
    <w:rsid w:val="0055554E"/>
    <w:rsid w:val="00587488"/>
    <w:rsid w:val="005B52F3"/>
    <w:rsid w:val="006749DF"/>
    <w:rsid w:val="006B1B52"/>
    <w:rsid w:val="00731C71"/>
    <w:rsid w:val="007B7AC5"/>
    <w:rsid w:val="007C01D2"/>
    <w:rsid w:val="007C105A"/>
    <w:rsid w:val="008205B3"/>
    <w:rsid w:val="008224B2"/>
    <w:rsid w:val="008522E2"/>
    <w:rsid w:val="00861C02"/>
    <w:rsid w:val="008B64CA"/>
    <w:rsid w:val="008C15E4"/>
    <w:rsid w:val="008F5D1F"/>
    <w:rsid w:val="00901013"/>
    <w:rsid w:val="00910893"/>
    <w:rsid w:val="00917313"/>
    <w:rsid w:val="009D3B12"/>
    <w:rsid w:val="009D642D"/>
    <w:rsid w:val="00A014B6"/>
    <w:rsid w:val="00A56BE8"/>
    <w:rsid w:val="00A81474"/>
    <w:rsid w:val="00A85D15"/>
    <w:rsid w:val="00AA0E87"/>
    <w:rsid w:val="00AB0E39"/>
    <w:rsid w:val="00AB7CC7"/>
    <w:rsid w:val="00B038C5"/>
    <w:rsid w:val="00B764BE"/>
    <w:rsid w:val="00B92032"/>
    <w:rsid w:val="00BA3CD5"/>
    <w:rsid w:val="00C60344"/>
    <w:rsid w:val="00C66EA8"/>
    <w:rsid w:val="00C74552"/>
    <w:rsid w:val="00C93C2D"/>
    <w:rsid w:val="00CB2002"/>
    <w:rsid w:val="00CC2648"/>
    <w:rsid w:val="00D03610"/>
    <w:rsid w:val="00D23FE3"/>
    <w:rsid w:val="00D33BF9"/>
    <w:rsid w:val="00D81400"/>
    <w:rsid w:val="00D81D96"/>
    <w:rsid w:val="00D84F6D"/>
    <w:rsid w:val="00DA3889"/>
    <w:rsid w:val="00E23D99"/>
    <w:rsid w:val="00E91A45"/>
    <w:rsid w:val="00EE46BD"/>
    <w:rsid w:val="00F15166"/>
    <w:rsid w:val="00F31903"/>
    <w:rsid w:val="00F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0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PadroparaMscaras">
    <w:name w:val="Corpo Padrão para Máscaras"/>
    <w:basedOn w:val="Recuodecorpodetexto"/>
    <w:pPr>
      <w:widowControl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Doutrina">
    <w:name w:val="Transcrição Doutrina"/>
    <w:basedOn w:val="CorpoPadroparaMscaras"/>
    <w:pPr>
      <w:spacing w:after="100" w:line="280" w:lineRule="exact"/>
      <w:ind w:left="2302" w:firstLine="567"/>
    </w:pPr>
    <w:rPr>
      <w:i/>
    </w:rPr>
  </w:style>
  <w:style w:type="paragraph" w:styleId="Ttulo">
    <w:name w:val="Title"/>
    <w:basedOn w:val="Normal"/>
    <w:qFormat/>
    <w:pPr>
      <w:widowControl w:val="0"/>
      <w:spacing w:before="1800" w:line="360" w:lineRule="exact"/>
      <w:jc w:val="center"/>
    </w:pPr>
    <w:rPr>
      <w:rFonts w:ascii="Arial" w:hAnsi="Arial"/>
      <w:b/>
      <w:snapToGrid w:val="0"/>
      <w:color w:val="000000"/>
      <w:sz w:val="28"/>
    </w:rPr>
  </w:style>
  <w:style w:type="paragraph" w:customStyle="1" w:styleId="TranscrioLei">
    <w:name w:val="Transcrição Lei"/>
    <w:basedOn w:val="Normal"/>
    <w:pPr>
      <w:spacing w:after="100" w:line="280" w:lineRule="exact"/>
      <w:ind w:left="2302"/>
      <w:jc w:val="both"/>
    </w:pPr>
    <w:rPr>
      <w:rFonts w:ascii="Arial" w:hAnsi="Arial"/>
      <w:noProof/>
      <w:snapToGrid w:val="0"/>
      <w:color w:val="000000"/>
      <w:sz w:val="24"/>
    </w:rPr>
  </w:style>
  <w:style w:type="paragraph" w:customStyle="1" w:styleId="Corpo">
    <w:name w:val="Corpo"/>
    <w:basedOn w:val="Normal"/>
    <w:next w:val="Normal"/>
    <w:rsid w:val="00F15166"/>
    <w:pPr>
      <w:widowControl w:val="0"/>
      <w:spacing w:after="714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Normal"/>
    <w:rsid w:val="00F1516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Artigo">
    <w:name w:val="Artigo"/>
    <w:basedOn w:val="Normal"/>
    <w:rsid w:val="007C01D2"/>
    <w:pPr>
      <w:widowControl w:val="0"/>
      <w:numPr>
        <w:numId w:val="1"/>
      </w:numPr>
      <w:tabs>
        <w:tab w:val="clear" w:pos="1440"/>
      </w:tabs>
      <w:spacing w:after="200" w:line="360" w:lineRule="exact"/>
      <w:ind w:left="357" w:firstLine="1911"/>
      <w:jc w:val="both"/>
    </w:pPr>
    <w:rPr>
      <w:rFonts w:ascii="Arial" w:hAnsi="Arial"/>
      <w:snapToGrid w:val="0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1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1D2"/>
  </w:style>
  <w:style w:type="character" w:styleId="Refdenotaderodap">
    <w:name w:val="footnote reference"/>
    <w:basedOn w:val="Fontepargpadro"/>
    <w:uiPriority w:val="99"/>
    <w:semiHidden/>
    <w:unhideWhenUsed/>
    <w:rsid w:val="007C01D2"/>
    <w:rPr>
      <w:vertAlign w:val="superscript"/>
    </w:rPr>
  </w:style>
  <w:style w:type="paragraph" w:customStyle="1" w:styleId="Ementa">
    <w:name w:val="Ementa"/>
    <w:basedOn w:val="Normal"/>
    <w:rsid w:val="00901013"/>
    <w:pPr>
      <w:widowControl w:val="0"/>
      <w:snapToGrid w:val="0"/>
      <w:spacing w:before="1072" w:after="357" w:line="360" w:lineRule="exact"/>
      <w:ind w:left="3742" w:firstLine="720"/>
      <w:jc w:val="both"/>
    </w:pPr>
    <w:rPr>
      <w:rFonts w:ascii="Arial" w:hAnsi="Arial"/>
      <w:color w:val="000000"/>
      <w:sz w:val="24"/>
    </w:rPr>
  </w:style>
  <w:style w:type="character" w:customStyle="1" w:styleId="textojustificado">
    <w:name w:val="textojustificado"/>
    <w:rsid w:val="00901013"/>
  </w:style>
  <w:style w:type="paragraph" w:customStyle="1" w:styleId="TRANSCRIO">
    <w:name w:val="TRANSCRIÇÃO"/>
    <w:basedOn w:val="Normal"/>
    <w:rsid w:val="00861C02"/>
    <w:pPr>
      <w:widowControl w:val="0"/>
      <w:snapToGrid w:val="0"/>
      <w:spacing w:after="100" w:line="280" w:lineRule="exact"/>
      <w:ind w:left="2302" w:firstLine="567"/>
      <w:jc w:val="both"/>
    </w:pPr>
    <w:rPr>
      <w:rFonts w:ascii="Arial" w:hAnsi="Arial"/>
      <w:i/>
      <w:color w:val="000000"/>
      <w:sz w:val="24"/>
    </w:rPr>
  </w:style>
  <w:style w:type="paragraph" w:customStyle="1" w:styleId="CORPOPADRO0">
    <w:name w:val="CORPO PADRÃO"/>
    <w:basedOn w:val="Normal"/>
    <w:rsid w:val="00445FFC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B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0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PadroparaMscaras">
    <w:name w:val="Corpo Padrão para Máscaras"/>
    <w:basedOn w:val="Recuodecorpodetexto"/>
    <w:pPr>
      <w:widowControl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Doutrina">
    <w:name w:val="Transcrição Doutrina"/>
    <w:basedOn w:val="CorpoPadroparaMscaras"/>
    <w:pPr>
      <w:spacing w:after="100" w:line="280" w:lineRule="exact"/>
      <w:ind w:left="2302" w:firstLine="567"/>
    </w:pPr>
    <w:rPr>
      <w:i/>
    </w:rPr>
  </w:style>
  <w:style w:type="paragraph" w:styleId="Ttulo">
    <w:name w:val="Title"/>
    <w:basedOn w:val="Normal"/>
    <w:qFormat/>
    <w:pPr>
      <w:widowControl w:val="0"/>
      <w:spacing w:before="1800" w:line="360" w:lineRule="exact"/>
      <w:jc w:val="center"/>
    </w:pPr>
    <w:rPr>
      <w:rFonts w:ascii="Arial" w:hAnsi="Arial"/>
      <w:b/>
      <w:snapToGrid w:val="0"/>
      <w:color w:val="000000"/>
      <w:sz w:val="28"/>
    </w:rPr>
  </w:style>
  <w:style w:type="paragraph" w:customStyle="1" w:styleId="TranscrioLei">
    <w:name w:val="Transcrição Lei"/>
    <w:basedOn w:val="Normal"/>
    <w:pPr>
      <w:spacing w:after="100" w:line="280" w:lineRule="exact"/>
      <w:ind w:left="2302"/>
      <w:jc w:val="both"/>
    </w:pPr>
    <w:rPr>
      <w:rFonts w:ascii="Arial" w:hAnsi="Arial"/>
      <w:noProof/>
      <w:snapToGrid w:val="0"/>
      <w:color w:val="000000"/>
      <w:sz w:val="24"/>
    </w:rPr>
  </w:style>
  <w:style w:type="paragraph" w:customStyle="1" w:styleId="Corpo">
    <w:name w:val="Corpo"/>
    <w:basedOn w:val="Normal"/>
    <w:next w:val="Normal"/>
    <w:rsid w:val="00F15166"/>
    <w:pPr>
      <w:widowControl w:val="0"/>
      <w:spacing w:after="714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Normal"/>
    <w:rsid w:val="00F1516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Artigo">
    <w:name w:val="Artigo"/>
    <w:basedOn w:val="Normal"/>
    <w:rsid w:val="007C01D2"/>
    <w:pPr>
      <w:widowControl w:val="0"/>
      <w:numPr>
        <w:numId w:val="1"/>
      </w:numPr>
      <w:tabs>
        <w:tab w:val="clear" w:pos="1440"/>
      </w:tabs>
      <w:spacing w:after="200" w:line="360" w:lineRule="exact"/>
      <w:ind w:left="357" w:firstLine="1911"/>
      <w:jc w:val="both"/>
    </w:pPr>
    <w:rPr>
      <w:rFonts w:ascii="Arial" w:hAnsi="Arial"/>
      <w:snapToGrid w:val="0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1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1D2"/>
  </w:style>
  <w:style w:type="character" w:styleId="Refdenotaderodap">
    <w:name w:val="footnote reference"/>
    <w:basedOn w:val="Fontepargpadro"/>
    <w:uiPriority w:val="99"/>
    <w:semiHidden/>
    <w:unhideWhenUsed/>
    <w:rsid w:val="007C01D2"/>
    <w:rPr>
      <w:vertAlign w:val="superscript"/>
    </w:rPr>
  </w:style>
  <w:style w:type="paragraph" w:customStyle="1" w:styleId="Ementa">
    <w:name w:val="Ementa"/>
    <w:basedOn w:val="Normal"/>
    <w:rsid w:val="00901013"/>
    <w:pPr>
      <w:widowControl w:val="0"/>
      <w:snapToGrid w:val="0"/>
      <w:spacing w:before="1072" w:after="357" w:line="360" w:lineRule="exact"/>
      <w:ind w:left="3742" w:firstLine="720"/>
      <w:jc w:val="both"/>
    </w:pPr>
    <w:rPr>
      <w:rFonts w:ascii="Arial" w:hAnsi="Arial"/>
      <w:color w:val="000000"/>
      <w:sz w:val="24"/>
    </w:rPr>
  </w:style>
  <w:style w:type="character" w:customStyle="1" w:styleId="textojustificado">
    <w:name w:val="textojustificado"/>
    <w:rsid w:val="00901013"/>
  </w:style>
  <w:style w:type="paragraph" w:customStyle="1" w:styleId="TRANSCRIO">
    <w:name w:val="TRANSCRIÇÃO"/>
    <w:basedOn w:val="Normal"/>
    <w:rsid w:val="00861C02"/>
    <w:pPr>
      <w:widowControl w:val="0"/>
      <w:snapToGrid w:val="0"/>
      <w:spacing w:after="100" w:line="280" w:lineRule="exact"/>
      <w:ind w:left="2302" w:firstLine="567"/>
      <w:jc w:val="both"/>
    </w:pPr>
    <w:rPr>
      <w:rFonts w:ascii="Arial" w:hAnsi="Arial"/>
      <w:i/>
      <w:color w:val="000000"/>
      <w:sz w:val="24"/>
    </w:rPr>
  </w:style>
  <w:style w:type="paragraph" w:customStyle="1" w:styleId="CORPOPADRO0">
    <w:name w:val="CORPO PADRÃO"/>
    <w:basedOn w:val="Normal"/>
    <w:rsid w:val="00445FFC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B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&#225;scaras\Proposta%20de%20Emenda%20&#224;%20Constitui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 de Emenda à Constituição</Template>
  <TotalTime>191</TotalTime>
  <Pages>8</Pages>
  <Words>1732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EMENDA À CONSTITUIÇÃO Nº      , DE 199 </vt:lpstr>
    </vt:vector>
  </TitlesOfParts>
  <Company>Camara dos Deputados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EMENDA À CONSTITUIÇÃO Nº      , DE 199 </dc:title>
  <dc:subject>Proposta de Emenda à Constituição</dc:subject>
  <dc:creator>Marcio Nuno Rabat</dc:creator>
  <cp:keywords/>
  <cp:lastModifiedBy>Ana Luiza Backes</cp:lastModifiedBy>
  <cp:revision>10</cp:revision>
  <cp:lastPrinted>2013-10-23T14:08:00Z</cp:lastPrinted>
  <dcterms:created xsi:type="dcterms:W3CDTF">2013-10-23T11:34:00Z</dcterms:created>
  <dcterms:modified xsi:type="dcterms:W3CDTF">2013-10-23T19:25:00Z</dcterms:modified>
</cp:coreProperties>
</file>